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24" w:rsidRDefault="00012A24" w:rsidP="00AF0EDB">
      <w:pPr>
        <w:rPr>
          <w:b/>
          <w:bCs/>
          <w:sz w:val="22"/>
          <w:szCs w:val="22"/>
        </w:rPr>
      </w:pPr>
    </w:p>
    <w:p w:rsidR="003D19FD" w:rsidRDefault="00EE614B" w:rsidP="001335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DETERMINAZIONE</w:t>
      </w:r>
      <w:r w:rsidR="0024420C">
        <w:rPr>
          <w:b/>
          <w:bCs/>
          <w:sz w:val="22"/>
          <w:szCs w:val="22"/>
        </w:rPr>
        <w:t xml:space="preserve"> DIRETTORE</w:t>
      </w:r>
    </w:p>
    <w:p w:rsidR="00644B7B" w:rsidRDefault="00644B7B" w:rsidP="0013355F">
      <w:pPr>
        <w:jc w:val="center"/>
        <w:rPr>
          <w:sz w:val="28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1"/>
        <w:gridCol w:w="6800"/>
      </w:tblGrid>
      <w:tr w:rsidR="00245FC7" w:rsidRPr="003334A0" w:rsidTr="00C93DEB">
        <w:trPr>
          <w:trHeight w:hRule="exact" w:val="340"/>
          <w:jc w:val="center"/>
        </w:trPr>
        <w:tc>
          <w:tcPr>
            <w:tcW w:w="2831" w:type="dxa"/>
            <w:shd w:val="clear" w:color="auto" w:fill="F2F2F2"/>
            <w:vAlign w:val="center"/>
          </w:tcPr>
          <w:p w:rsidR="00245FC7" w:rsidRPr="0013355F" w:rsidRDefault="00245FC7" w:rsidP="00245FC7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13355F">
              <w:rPr>
                <w:rFonts w:cs="Arial"/>
                <w:b/>
                <w:bCs/>
                <w:sz w:val="18"/>
                <w:szCs w:val="18"/>
              </w:rPr>
              <w:t>Numero del provvedimento</w:t>
            </w:r>
          </w:p>
        </w:tc>
        <w:tc>
          <w:tcPr>
            <w:tcW w:w="6800" w:type="dxa"/>
            <w:vAlign w:val="center"/>
          </w:tcPr>
          <w:p w:rsidR="00245FC7" w:rsidRPr="0013355F" w:rsidRDefault="00751436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</w:t>
            </w:r>
          </w:p>
        </w:tc>
      </w:tr>
      <w:tr w:rsidR="00245FC7" w:rsidRPr="003334A0" w:rsidTr="00C93DEB">
        <w:trPr>
          <w:trHeight w:hRule="exact" w:val="340"/>
          <w:jc w:val="center"/>
        </w:trPr>
        <w:tc>
          <w:tcPr>
            <w:tcW w:w="2831" w:type="dxa"/>
            <w:shd w:val="clear" w:color="auto" w:fill="F2F2F2"/>
            <w:vAlign w:val="center"/>
          </w:tcPr>
          <w:p w:rsidR="00245FC7" w:rsidRPr="0013355F" w:rsidRDefault="00245FC7" w:rsidP="00245FC7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13355F">
              <w:rPr>
                <w:rFonts w:cs="Arial"/>
                <w:b/>
                <w:bCs/>
                <w:sz w:val="18"/>
                <w:szCs w:val="18"/>
              </w:rPr>
              <w:t>Data del provvedimento</w:t>
            </w:r>
          </w:p>
        </w:tc>
        <w:tc>
          <w:tcPr>
            <w:tcW w:w="6800" w:type="dxa"/>
            <w:vAlign w:val="center"/>
          </w:tcPr>
          <w:p w:rsidR="00245FC7" w:rsidRPr="0013355F" w:rsidRDefault="00751436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21.08.2026</w:t>
            </w:r>
          </w:p>
        </w:tc>
      </w:tr>
      <w:tr w:rsidR="00245FC7" w:rsidRPr="003334A0" w:rsidTr="00C93DEB">
        <w:trPr>
          <w:trHeight w:hRule="exact" w:val="340"/>
          <w:jc w:val="center"/>
        </w:trPr>
        <w:tc>
          <w:tcPr>
            <w:tcW w:w="2831" w:type="dxa"/>
            <w:shd w:val="clear" w:color="auto" w:fill="F2F2F2"/>
            <w:vAlign w:val="center"/>
          </w:tcPr>
          <w:p w:rsidR="00245FC7" w:rsidRPr="0013355F" w:rsidRDefault="00245FC7" w:rsidP="00245FC7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13355F">
              <w:rPr>
                <w:rFonts w:cs="Arial"/>
                <w:b/>
                <w:bCs/>
                <w:sz w:val="18"/>
                <w:szCs w:val="18"/>
              </w:rPr>
              <w:t>Oggetto</w:t>
            </w:r>
          </w:p>
        </w:tc>
        <w:tc>
          <w:tcPr>
            <w:tcW w:w="6800" w:type="dxa"/>
            <w:vAlign w:val="center"/>
          </w:tcPr>
          <w:p w:rsidR="00245FC7" w:rsidRPr="0013355F" w:rsidRDefault="00C91922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  <w:bookmarkStart w:id="0" w:name="sDELIBERECONTENUTOANTICORR"/>
            <w:r>
              <w:rPr>
                <w:rFonts w:cs="Arial"/>
                <w:sz w:val="18"/>
                <w:szCs w:val="18"/>
              </w:rPr>
              <w:t>Co-progettazione</w:t>
            </w:r>
            <w:bookmarkEnd w:id="0"/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45FC7" w:rsidRPr="003334A0" w:rsidTr="00E100DA">
        <w:trPr>
          <w:trHeight w:hRule="exact" w:val="1142"/>
          <w:jc w:val="center"/>
        </w:trPr>
        <w:tc>
          <w:tcPr>
            <w:tcW w:w="2831" w:type="dxa"/>
            <w:shd w:val="clear" w:color="auto" w:fill="F2F2F2"/>
          </w:tcPr>
          <w:p w:rsidR="00245FC7" w:rsidRPr="0013355F" w:rsidRDefault="00245FC7" w:rsidP="00245FC7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13355F">
              <w:rPr>
                <w:rFonts w:cs="Arial"/>
                <w:b/>
                <w:bCs/>
                <w:sz w:val="18"/>
                <w:szCs w:val="18"/>
              </w:rPr>
              <w:t xml:space="preserve">Contenuto </w:t>
            </w:r>
          </w:p>
        </w:tc>
        <w:tc>
          <w:tcPr>
            <w:tcW w:w="6800" w:type="dxa"/>
            <w:vAlign w:val="center"/>
          </w:tcPr>
          <w:p w:rsidR="00245FC7" w:rsidRPr="0013355F" w:rsidRDefault="007871D8" w:rsidP="007871D8">
            <w:pPr>
              <w:spacing w:before="6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“CO-PROGETTAZIONE DI SERVIZI INNOVATIVI E SPERIMENTALI AD ATTIVITÀ SOCIO-EDUCATIVE DA SVOLGERSI A SCUOLA IN ORARIO POMERIDIANO E DIRETTE ALLA FASCIA DI ETÀ 6-13 ANNI” COMUNITÀ EDUCANTE 2025/2026. LIQUIDAZIONE A SALDO DEL 1 QUADRIMESTRE - ULTIMO TEATRO PRODUZIONI INCIVILI APS </w:t>
            </w:r>
            <w:r w:rsidR="00840237">
              <w:rPr>
                <w:rFonts w:cs="Arial"/>
                <w:sz w:val="18"/>
                <w:szCs w:val="18"/>
              </w:rPr>
              <w:t>– CIG.B886CFE590</w:t>
            </w: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245FC7" w:rsidRPr="0013355F" w:rsidRDefault="00245FC7" w:rsidP="00245FC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:rsidR="003D19FD" w:rsidRPr="00245FC7" w:rsidRDefault="003D19FD" w:rsidP="003D19FD">
      <w:pPr>
        <w:jc w:val="both"/>
        <w:rPr>
          <w:b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6"/>
        <w:gridCol w:w="6803"/>
      </w:tblGrid>
      <w:tr w:rsidR="0013355F" w:rsidRPr="003334A0" w:rsidTr="00FD0C06">
        <w:trPr>
          <w:trHeight w:hRule="exact" w:val="340"/>
          <w:jc w:val="center"/>
        </w:trPr>
        <w:tc>
          <w:tcPr>
            <w:tcW w:w="2836" w:type="dxa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Ufficio/Struttura</w:t>
            </w:r>
          </w:p>
        </w:tc>
        <w:tc>
          <w:tcPr>
            <w:tcW w:w="6803" w:type="dxa"/>
            <w:vAlign w:val="center"/>
          </w:tcPr>
          <w:p w:rsidR="0013355F" w:rsidRPr="00B8346C" w:rsidRDefault="00C91922" w:rsidP="00FD0C06">
            <w:pPr>
              <w:spacing w:before="60" w:after="60"/>
              <w:rPr>
                <w:rFonts w:cs="Arial"/>
                <w:sz w:val="18"/>
                <w:szCs w:val="18"/>
              </w:rPr>
            </w:pPr>
            <w:bookmarkStart w:id="1" w:name="sDELIBEREDIRSTRUTTURA"/>
            <w:r>
              <w:rPr>
                <w:rFonts w:cs="Arial"/>
                <w:sz w:val="18"/>
                <w:szCs w:val="18"/>
              </w:rPr>
              <w:t>DIRETTORE SDS</w:t>
            </w:r>
            <w:bookmarkEnd w:id="1"/>
          </w:p>
        </w:tc>
      </w:tr>
      <w:tr w:rsidR="0013355F" w:rsidRPr="003334A0" w:rsidTr="00FD0C06">
        <w:trPr>
          <w:trHeight w:hRule="exact" w:val="340"/>
          <w:jc w:val="center"/>
        </w:trPr>
        <w:tc>
          <w:tcPr>
            <w:tcW w:w="2836" w:type="dxa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Resp. Ufficio/Struttura</w:t>
            </w:r>
          </w:p>
        </w:tc>
        <w:tc>
          <w:tcPr>
            <w:tcW w:w="6803" w:type="dxa"/>
            <w:vAlign w:val="center"/>
          </w:tcPr>
          <w:p w:rsidR="0013355F" w:rsidRPr="00B8346C" w:rsidRDefault="00C91922" w:rsidP="00FD0C06">
            <w:pPr>
              <w:spacing w:before="60" w:after="60"/>
              <w:rPr>
                <w:rFonts w:cs="Arial"/>
                <w:sz w:val="18"/>
                <w:szCs w:val="18"/>
              </w:rPr>
            </w:pPr>
            <w:bookmarkStart w:id="2" w:name="sDELIBEREDIRIGENTE"/>
            <w:r>
              <w:rPr>
                <w:rFonts w:cs="Arial"/>
                <w:sz w:val="18"/>
                <w:szCs w:val="18"/>
              </w:rPr>
              <w:t xml:space="preserve">LOMI STEFANO </w:t>
            </w:r>
            <w:bookmarkEnd w:id="2"/>
          </w:p>
        </w:tc>
      </w:tr>
      <w:tr w:rsidR="0013355F" w:rsidRPr="003334A0" w:rsidTr="00FD0C06">
        <w:trPr>
          <w:trHeight w:hRule="exact" w:val="510"/>
          <w:jc w:val="center"/>
        </w:trPr>
        <w:tc>
          <w:tcPr>
            <w:tcW w:w="2836" w:type="dxa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Resp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Pr="00B8346C">
              <w:rPr>
                <w:rFonts w:cs="Arial"/>
                <w:b/>
                <w:bCs/>
                <w:sz w:val="18"/>
                <w:szCs w:val="18"/>
              </w:rPr>
              <w:t xml:space="preserve"> del procedimento</w:t>
            </w:r>
          </w:p>
        </w:tc>
        <w:tc>
          <w:tcPr>
            <w:tcW w:w="6803" w:type="dxa"/>
            <w:vAlign w:val="center"/>
          </w:tcPr>
          <w:p w:rsidR="0013355F" w:rsidRPr="00B8346C" w:rsidRDefault="00C91922" w:rsidP="00FD0C06">
            <w:pPr>
              <w:spacing w:before="60" w:after="60"/>
              <w:rPr>
                <w:rFonts w:cs="Arial"/>
                <w:sz w:val="18"/>
                <w:szCs w:val="18"/>
              </w:rPr>
            </w:pPr>
            <w:bookmarkStart w:id="3" w:name="sDELIBERERESPPROCEDIMENTO"/>
            <w:r>
              <w:rPr>
                <w:rFonts w:cs="Arial"/>
                <w:sz w:val="18"/>
                <w:szCs w:val="18"/>
              </w:rPr>
              <w:t>LOMI STEFANO</w:t>
            </w:r>
            <w:bookmarkEnd w:id="3"/>
          </w:p>
          <w:p w:rsidR="0013355F" w:rsidRPr="00B8346C" w:rsidRDefault="0013355F" w:rsidP="00FD0C06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:rsidR="0013355F" w:rsidRPr="00B8346C" w:rsidRDefault="0013355F" w:rsidP="00FD0C06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13355F" w:rsidRPr="003334A0" w:rsidTr="00FD0C06">
        <w:trPr>
          <w:trHeight w:hRule="exact" w:val="510"/>
          <w:jc w:val="center"/>
        </w:trPr>
        <w:tc>
          <w:tcPr>
            <w:tcW w:w="2836" w:type="dxa"/>
            <w:shd w:val="clear" w:color="auto" w:fill="F2F2F2"/>
            <w:vAlign w:val="center"/>
          </w:tcPr>
          <w:p w:rsidR="0013355F" w:rsidRDefault="0013355F" w:rsidP="00FD0C06">
            <w:pPr>
              <w:spacing w:before="60" w:after="6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Parere e visto di regolarità contabile</w:t>
            </w:r>
          </w:p>
          <w:p w:rsidR="0013355F" w:rsidRPr="00B8346C" w:rsidRDefault="0013355F" w:rsidP="00FD0C06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6803" w:type="dxa"/>
            <w:vAlign w:val="center"/>
          </w:tcPr>
          <w:p w:rsidR="0013355F" w:rsidRPr="00644B7B" w:rsidRDefault="00E100DA" w:rsidP="00FD0C06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NATALI GIOVANNI</w:t>
            </w:r>
          </w:p>
        </w:tc>
      </w:tr>
    </w:tbl>
    <w:p w:rsidR="00245FC7" w:rsidRDefault="00245FC7" w:rsidP="003D19FD">
      <w:pPr>
        <w:jc w:val="both"/>
        <w:rPr>
          <w:b/>
          <w:sz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5"/>
        <w:gridCol w:w="4255"/>
        <w:gridCol w:w="1701"/>
        <w:gridCol w:w="1558"/>
      </w:tblGrid>
      <w:tr w:rsidR="0013355F" w:rsidRPr="003334A0" w:rsidTr="00FD0C06">
        <w:trPr>
          <w:trHeight w:hRule="exact" w:val="340"/>
          <w:jc w:val="center"/>
        </w:trPr>
        <w:tc>
          <w:tcPr>
            <w:tcW w:w="9639" w:type="dxa"/>
            <w:gridSpan w:val="4"/>
            <w:shd w:val="clear" w:color="auto" w:fill="F2F2F2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Conti Economici</w:t>
            </w:r>
          </w:p>
        </w:tc>
      </w:tr>
      <w:tr w:rsidR="0013355F" w:rsidRPr="003334A0" w:rsidTr="00FD0C06">
        <w:trPr>
          <w:trHeight w:hRule="exact" w:val="340"/>
          <w:jc w:val="center"/>
        </w:trPr>
        <w:tc>
          <w:tcPr>
            <w:tcW w:w="2125" w:type="dxa"/>
            <w:shd w:val="clear" w:color="auto" w:fill="F2F2F2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Spesa</w:t>
            </w:r>
          </w:p>
        </w:tc>
        <w:tc>
          <w:tcPr>
            <w:tcW w:w="425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Descrizione Conto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B8346C">
              <w:rPr>
                <w:rFonts w:cs="Arial"/>
                <w:b/>
                <w:sz w:val="18"/>
                <w:szCs w:val="18"/>
              </w:rPr>
              <w:t>Codice Conto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B8346C">
              <w:rPr>
                <w:rFonts w:cs="Arial"/>
                <w:b/>
                <w:sz w:val="18"/>
                <w:szCs w:val="18"/>
              </w:rPr>
              <w:t>Anno Bilancio</w:t>
            </w:r>
          </w:p>
        </w:tc>
      </w:tr>
      <w:tr w:rsidR="0013355F" w:rsidRPr="003334A0" w:rsidTr="00FD0C06">
        <w:trPr>
          <w:trHeight w:hRule="exact" w:val="340"/>
          <w:jc w:val="center"/>
        </w:trPr>
        <w:tc>
          <w:tcPr>
            <w:tcW w:w="2125" w:type="dxa"/>
            <w:tcBorders>
              <w:bottom w:val="single" w:sz="4" w:space="0" w:color="auto"/>
            </w:tcBorders>
            <w:shd w:val="clear" w:color="auto" w:fill="F2F2F2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Spesa prevista</w:t>
            </w:r>
          </w:p>
        </w:tc>
        <w:tc>
          <w:tcPr>
            <w:tcW w:w="425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Conto Economico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B8346C">
              <w:rPr>
                <w:rFonts w:cs="Arial"/>
                <w:b/>
                <w:sz w:val="18"/>
                <w:szCs w:val="18"/>
              </w:rPr>
              <w:t>Codice Conto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B8346C">
              <w:rPr>
                <w:rFonts w:cs="Arial"/>
                <w:b/>
                <w:sz w:val="18"/>
                <w:szCs w:val="18"/>
              </w:rPr>
              <w:t>Anno Bilancio</w:t>
            </w:r>
          </w:p>
        </w:tc>
      </w:tr>
      <w:tr w:rsidR="005D26EB" w:rsidRPr="003334A0" w:rsidTr="005D26EB">
        <w:trPr>
          <w:trHeight w:hRule="exact" w:val="339"/>
          <w:jc w:val="center"/>
        </w:trPr>
        <w:tc>
          <w:tcPr>
            <w:tcW w:w="2125" w:type="dxa"/>
            <w:shd w:val="clear" w:color="auto" w:fill="FFFFFF"/>
          </w:tcPr>
          <w:p w:rsidR="005D26EB" w:rsidRDefault="005D26EB" w:rsidP="006B7D5F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           833,33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5D26EB" w:rsidRPr="00B8346C" w:rsidRDefault="005D26EB" w:rsidP="006B7D5F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Ass. educativa extra scolastica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D26EB" w:rsidRPr="00B8346C" w:rsidRDefault="005D26EB" w:rsidP="006B7D5F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3B020201120310</w:t>
            </w:r>
          </w:p>
        </w:tc>
        <w:tc>
          <w:tcPr>
            <w:tcW w:w="1558" w:type="dxa"/>
            <w:shd w:val="clear" w:color="auto" w:fill="FFFFFF"/>
            <w:vAlign w:val="center"/>
          </w:tcPr>
          <w:p w:rsidR="005D26EB" w:rsidRDefault="005D26EB" w:rsidP="00A01C6E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202</w:t>
            </w:r>
            <w:r w:rsidR="00A01C6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</w:tr>
      <w:tr w:rsidR="005D26EB" w:rsidTr="005D26EB">
        <w:trPr>
          <w:trHeight w:hRule="exact" w:val="339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6EB" w:rsidRDefault="005D26EB" w:rsidP="005D26EB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        1.079,46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6EB" w:rsidRPr="00B8346C" w:rsidRDefault="005D26EB" w:rsidP="006B7D5F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Ass. educativa extra scolastica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6EB" w:rsidRPr="00B8346C" w:rsidRDefault="005D26EB" w:rsidP="006B7D5F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3B020201120310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26EB" w:rsidRDefault="005D26EB" w:rsidP="006B7D5F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2026</w:t>
            </w:r>
          </w:p>
        </w:tc>
      </w:tr>
    </w:tbl>
    <w:p w:rsidR="0013355F" w:rsidRDefault="0013355F" w:rsidP="003D19FD">
      <w:pPr>
        <w:jc w:val="both"/>
        <w:rPr>
          <w:b/>
          <w:sz w:val="20"/>
        </w:rPr>
      </w:pPr>
    </w:p>
    <w:p w:rsidR="005D26EB" w:rsidRDefault="005D26EB" w:rsidP="003D19FD">
      <w:pPr>
        <w:jc w:val="both"/>
        <w:rPr>
          <w:b/>
          <w:sz w:val="20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7"/>
        <w:gridCol w:w="1134"/>
        <w:gridCol w:w="7361"/>
      </w:tblGrid>
      <w:tr w:rsidR="0013355F" w:rsidRPr="003334A0" w:rsidTr="00C91922">
        <w:trPr>
          <w:trHeight w:val="128"/>
          <w:jc w:val="center"/>
        </w:trPr>
        <w:tc>
          <w:tcPr>
            <w:tcW w:w="9622" w:type="dxa"/>
            <w:gridSpan w:val="3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Estremi relativi ai principali documenti contenuti nel fascicolo</w:t>
            </w:r>
          </w:p>
        </w:tc>
      </w:tr>
      <w:tr w:rsidR="0013355F" w:rsidRPr="003334A0" w:rsidTr="00C91922">
        <w:trPr>
          <w:trHeight w:val="128"/>
          <w:jc w:val="center"/>
        </w:trPr>
        <w:tc>
          <w:tcPr>
            <w:tcW w:w="1127" w:type="dxa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Allegato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N° di pag.</w:t>
            </w:r>
          </w:p>
        </w:tc>
        <w:tc>
          <w:tcPr>
            <w:tcW w:w="7361" w:type="dxa"/>
            <w:shd w:val="clear" w:color="auto" w:fill="F2F2F2"/>
            <w:vAlign w:val="center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8346C">
              <w:rPr>
                <w:rFonts w:cs="Arial"/>
                <w:b/>
                <w:bCs/>
                <w:sz w:val="18"/>
                <w:szCs w:val="18"/>
              </w:rPr>
              <w:t>Oggetto</w:t>
            </w:r>
          </w:p>
        </w:tc>
      </w:tr>
      <w:tr w:rsidR="0013355F" w:rsidRPr="003334A0" w:rsidTr="00C91922">
        <w:trPr>
          <w:trHeight w:val="355"/>
          <w:jc w:val="center"/>
        </w:trPr>
        <w:tc>
          <w:tcPr>
            <w:tcW w:w="1127" w:type="dxa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13355F" w:rsidRPr="00B8346C" w:rsidRDefault="0013355F" w:rsidP="00FD0C06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61" w:type="dxa"/>
          </w:tcPr>
          <w:p w:rsidR="0013355F" w:rsidRPr="00B8346C" w:rsidRDefault="0013355F" w:rsidP="00FD0C06">
            <w:pPr>
              <w:spacing w:before="60" w:after="6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13355F" w:rsidRDefault="0013355F" w:rsidP="003D19FD">
      <w:pPr>
        <w:jc w:val="both"/>
        <w:rPr>
          <w:b/>
          <w:sz w:val="20"/>
        </w:rPr>
      </w:pPr>
    </w:p>
    <w:p w:rsidR="0013355F" w:rsidRPr="00245FC7" w:rsidRDefault="0013355F" w:rsidP="003D19FD">
      <w:pPr>
        <w:jc w:val="both"/>
        <w:rPr>
          <w:b/>
          <w:sz w:val="20"/>
        </w:rPr>
      </w:pPr>
    </w:p>
    <w:p w:rsidR="004F0218" w:rsidRPr="00245FC7" w:rsidRDefault="004F0218" w:rsidP="003D19FD">
      <w:pPr>
        <w:jc w:val="both"/>
        <w:rPr>
          <w:b/>
          <w:sz w:val="20"/>
        </w:rPr>
      </w:pPr>
    </w:p>
    <w:p w:rsidR="00C2501F" w:rsidRDefault="00C2501F" w:rsidP="003D19FD">
      <w:pPr>
        <w:jc w:val="both"/>
        <w:rPr>
          <w:b/>
          <w:sz w:val="20"/>
        </w:rPr>
      </w:pPr>
    </w:p>
    <w:p w:rsidR="00823C1D" w:rsidRDefault="00823C1D" w:rsidP="008D2488">
      <w:pPr>
        <w:jc w:val="center"/>
        <w:rPr>
          <w:rFonts w:ascii="Garamond" w:hAnsi="Garamond" w:cs="Garamond"/>
          <w:b/>
          <w:bCs/>
          <w:szCs w:val="24"/>
        </w:rPr>
      </w:pPr>
    </w:p>
    <w:p w:rsidR="0013355F" w:rsidRPr="00B86626" w:rsidRDefault="00823C1D" w:rsidP="0013355F">
      <w:pPr>
        <w:jc w:val="center"/>
        <w:rPr>
          <w:rFonts w:cs="Arial"/>
          <w:b/>
          <w:bCs/>
          <w:sz w:val="18"/>
          <w:szCs w:val="18"/>
        </w:rPr>
      </w:pPr>
      <w:r>
        <w:rPr>
          <w:rFonts w:ascii="Garamond" w:hAnsi="Garamond" w:cs="Garamond"/>
          <w:b/>
          <w:bCs/>
          <w:szCs w:val="24"/>
        </w:rPr>
        <w:br w:type="page"/>
      </w:r>
    </w:p>
    <w:p w:rsidR="0013355F" w:rsidRDefault="00B86626" w:rsidP="0013355F">
      <w:pPr>
        <w:jc w:val="center"/>
        <w:rPr>
          <w:rFonts w:ascii="Garamond" w:hAnsi="Garamond" w:cs="Garamond"/>
          <w:bCs/>
          <w:szCs w:val="24"/>
        </w:rPr>
      </w:pPr>
      <w:r>
        <w:rPr>
          <w:b/>
          <w:bCs/>
          <w:szCs w:val="24"/>
        </w:rPr>
        <w:lastRenderedPageBreak/>
        <w:t>IL  DIRETTORE</w:t>
      </w:r>
    </w:p>
    <w:p w:rsidR="0013355F" w:rsidRDefault="0013355F" w:rsidP="0013355F">
      <w:pPr>
        <w:rPr>
          <w:rFonts w:cs="Arial"/>
          <w:bCs/>
          <w:szCs w:val="24"/>
        </w:rPr>
      </w:pPr>
    </w:p>
    <w:p w:rsidR="00382453" w:rsidRPr="0013355F" w:rsidRDefault="00382453" w:rsidP="0013355F">
      <w:pPr>
        <w:rPr>
          <w:rFonts w:cs="Arial"/>
          <w:bCs/>
          <w:szCs w:val="24"/>
        </w:rPr>
      </w:pP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>Premesso che con atto ai rogiti del Segretario Comunale del Comune di Montecatini Terme, registrati in data 02.02.10 N° Rep. 4877 sono stati sottoscritti lo Statuto e la Convenzione della Società della Salute della Valdinievole, con la quale sono state conferite a quest’ultima anche la gestione delle attività socio-sanitarie e socio-assistenziali di cui all’art. 71 bis comma 3 lett. c) e d) della L.R. n. 40/2005 s.m.i, e la gestione all’interno di queste del Fondo della non autosufficienza;</w:t>
      </w: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>Preso atto che con la delibera dell’Assemblea dei soci n. 13 del 02 dicembre 2019 si è provveduto al rinnovo, per ulteriori 10 (dieci) anni, dal 14.01.2020 al 13.01.2030, dello Statuto e della Convenzione della Società della Salute della Valdinievole approvati con delibera dell’Assemblea dei Soci n. 16 del 23.11.2009;</w:t>
      </w: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>Preso atto della delibera dell’Assemblea dei soci n. 2 del 20.02.2020 ad oggetto “Statuto e Convenzione della SdSValdinievole: rinnovo per il periodo 14.01.2020 – 13.01.2030. Presa d’atto della ratifica da parte dei Comuni facenti parte del Consorzio della SdSValdinievole”;</w:t>
      </w:r>
    </w:p>
    <w:p w:rsidR="00C85D0E" w:rsidRPr="00EE3D77" w:rsidRDefault="00C85D0E" w:rsidP="00C91922">
      <w:pPr>
        <w:jc w:val="both"/>
        <w:rPr>
          <w:rFonts w:cs="Arial"/>
          <w:bCs/>
          <w:sz w:val="22"/>
          <w:szCs w:val="22"/>
        </w:rPr>
      </w:pP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Vista</w:t>
      </w:r>
      <w:r w:rsidR="00EE3D77">
        <w:rPr>
          <w:rFonts w:cs="Arial"/>
          <w:sz w:val="22"/>
          <w:szCs w:val="22"/>
        </w:rPr>
        <w:t xml:space="preserve"> </w:t>
      </w:r>
      <w:r w:rsidRPr="00EE3D77">
        <w:rPr>
          <w:rFonts w:cs="Arial"/>
          <w:sz w:val="22"/>
          <w:szCs w:val="22"/>
        </w:rPr>
        <w:t>la deliberazione dell’Assemblea dei Soci n. 28 del 10/12/2010 con la quale è stata assunta la decisione di procedere, a far data dall’01/01/2011, all’assunzione della gestione diretta dei servizi sociali e socio-sanitari da parte di questo Consorzio;</w:t>
      </w: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</w:p>
    <w:p w:rsidR="00C91922" w:rsidRPr="00EE3D77" w:rsidRDefault="00C85D0E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 Vista la deliberazione dell’Assemblea dei Soci n. 13 del 12.12.2016 con la quale è stata assunta la decisione di procedere, a far data dall’01/01/2017, all’assunzione della gestione diretta dei Servizi di Salute Mentale Adulti e Infanzia Adolescenza, e dei Servizi per le Dipendenze;</w:t>
      </w: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Vista la delibera del Direttore Generale dell’Azienda USL Toscana Centro n. 1748 del 19/12/2019 avente ad oggetto: “Governance Territoriale dell’Azienda Usl Toscana Centro – applicazione in via sperimentale della DGRT 269/2019” per la gestione diretta da parte della SdS delle attività socio – sanitarie ad alta integrazione sanitaria relative a Salute Mentale Adulti e Infanzia e Adolescenza, Dipendenze, Non Autosufficienza, Disabilità;</w:t>
      </w: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</w:p>
    <w:p w:rsidR="00C85D0E" w:rsidRPr="00EE3D77" w:rsidRDefault="00C85D0E" w:rsidP="00C85D0E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Vista la delibera dell’Assemblea dei Soci della SdSValdinievole n.5 del 26.02.2026 avente per oggetto:” Recepimento delibera conferenza aziendale dei sindaci n.3 del 24/10/2025 e Approvazione relativo – Accordo per la gestione diretta e unitaria tra l’Azienda USL TC e le SdS, previsto dall’art.71 bis L.R.T.40/2005 e ss.mm.i. Approvazione e autorizzazione alla sottoscrizione”. </w:t>
      </w:r>
    </w:p>
    <w:p w:rsidR="00C85D0E" w:rsidRPr="00EE3D77" w:rsidRDefault="00C85D0E" w:rsidP="00C91922">
      <w:pPr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>Richiamata la Delibera Giunta esecutiva SdS n. 9 del 8/09/2022 ad oggetto: “Regolamento di organizzazione della Società della Salute della Valdinievole approvato con la Delibera G.E. n. 8 del 29/03/2022. Modifiche ed integrazioni”;</w:t>
      </w: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pStyle w:val="Textbody"/>
        <w:spacing w:after="0"/>
        <w:jc w:val="both"/>
        <w:rPr>
          <w:rFonts w:cs="Arial"/>
          <w:sz w:val="22"/>
          <w:szCs w:val="22"/>
          <w:shd w:val="clear" w:color="auto" w:fill="FFFFFF"/>
        </w:rPr>
      </w:pPr>
      <w:r w:rsidRPr="00EE3D77">
        <w:rPr>
          <w:rFonts w:cs="Arial"/>
          <w:sz w:val="22"/>
          <w:szCs w:val="22"/>
          <w:shd w:val="clear" w:color="auto" w:fill="FFFFFF"/>
        </w:rPr>
        <w:t>Vista la Delibera del Consiglio Regionale Toscana n. 67 del 30/07/2025, con la quale è stato approvato il Piano Sanitario e Sociale Integrato Regionale (PSSIR) 2024-2026;</w:t>
      </w:r>
    </w:p>
    <w:p w:rsidR="00C85D0E" w:rsidRPr="00EE3D77" w:rsidRDefault="00C85D0E" w:rsidP="00C91922">
      <w:pPr>
        <w:pStyle w:val="Textbody"/>
        <w:spacing w:after="0"/>
        <w:jc w:val="both"/>
        <w:rPr>
          <w:rFonts w:cs="Arial"/>
          <w:sz w:val="22"/>
          <w:szCs w:val="22"/>
          <w:shd w:val="clear" w:color="auto" w:fill="FFFFFF"/>
        </w:rPr>
      </w:pP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Vista la delibera dell’Assemblea dei Soci nr. 6 del 26.02.2026 avente per oggetto: “Approvazione Piano Integrato di Salute (PIS): 2024 – 2026; </w:t>
      </w:r>
    </w:p>
    <w:p w:rsidR="00C85D0E" w:rsidRPr="00EE3D77" w:rsidRDefault="00C85D0E" w:rsidP="00C91922">
      <w:pPr>
        <w:jc w:val="both"/>
        <w:rPr>
          <w:rFonts w:cs="Arial"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 xml:space="preserve">Vista la delibera n. 1 del 28/2/2025 con cui l’Assemblea dei Soci ha approvato il Monitoraggio POA 2024 – aggiornamento al profilo di salute e il Piano Operativo Annuale 2025; </w:t>
      </w: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Vista la Delibera della Giunta Esecutiva n. 16 del 6/05/2026 con la quale è stato approvato il “Piano Integrato di Attività e Organizzazione (PIAO) 2026–2028. Approvazione”;</w:t>
      </w: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Richiamata la delibera dell'Assemblea dei soci n. 7 del 30/03/2026 ad oggetto "Bilancio preventivo economico anno 2026, pluriennale 2026-2028 e Piano Programma 2026. Approvazione";</w:t>
      </w:r>
    </w:p>
    <w:p w:rsidR="00C91922" w:rsidRPr="00EE3D77" w:rsidRDefault="00C91922" w:rsidP="00C91922">
      <w:pPr>
        <w:jc w:val="both"/>
        <w:rPr>
          <w:rFonts w:cs="Arial"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Vista la Deliberazione dell’Assemblea dei Soci n. 29 del 10.12.2010 avente per oggetto: “Approvazione regolamento di contabilità della SdSValdinievole”;</w:t>
      </w:r>
    </w:p>
    <w:p w:rsidR="00C91922" w:rsidRPr="00EE3D77" w:rsidRDefault="00C91922" w:rsidP="00C91922">
      <w:pPr>
        <w:jc w:val="both"/>
        <w:rPr>
          <w:rFonts w:cs="Arial"/>
          <w:sz w:val="22"/>
          <w:szCs w:val="22"/>
        </w:rPr>
      </w:pP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>Visto il decreto della Presidente della Società della Salute della Valdinievole n. 1 del 27.06.2025, con il quale il dott. Stefano Lomi è stato confermato, con decorrenza dal 01.07.2025, Direttore del Consorzio Società della Salute della Valdinievole;</w:t>
      </w:r>
    </w:p>
    <w:p w:rsidR="00C91922" w:rsidRPr="00EE3D77" w:rsidRDefault="00C91922" w:rsidP="00C91922">
      <w:pPr>
        <w:jc w:val="both"/>
        <w:rPr>
          <w:rFonts w:cs="Arial"/>
          <w:bCs/>
          <w:sz w:val="22"/>
          <w:szCs w:val="22"/>
        </w:rPr>
      </w:pPr>
    </w:p>
    <w:p w:rsidR="00E100DA" w:rsidRPr="00EE3D77" w:rsidRDefault="00E100DA" w:rsidP="00E100DA">
      <w:pPr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Richiamate:</w:t>
      </w:r>
    </w:p>
    <w:p w:rsidR="00E100DA" w:rsidRPr="00EE3D77" w:rsidRDefault="00E100DA" w:rsidP="00E100DA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- la Determina del Direttore n. 1 del 02.05.2023 con cui la SdSValdinievole ha approvato l’avviso pubblico finalizzato alla selezione di soggetti disponibili alla coprogettazione (ex art. 55 d.lgs. 117/2017) di servizi innovativi e sperimentali relativi ad attivita’ socio-educative da svolgersi, di norma, in orario pomeridiano e dirette alla fascia di eta’ 6-13 anni;</w:t>
      </w:r>
    </w:p>
    <w:p w:rsidR="00E100DA" w:rsidRPr="00EE3D77" w:rsidRDefault="00E100DA" w:rsidP="00E100DA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- la Determina del Direttore n. 79 del 07/10/2025 avente per oggetto: “</w:t>
      </w:r>
      <w:r w:rsidR="00655FBF" w:rsidRPr="00EE3D77">
        <w:rPr>
          <w:rFonts w:cs="Arial"/>
          <w:sz w:val="22"/>
          <w:szCs w:val="22"/>
        </w:rPr>
        <w:t>COMUNITÀ EDUCANTE (CO-PROGETTAZIONE DI SERVIZI INNOVATIVI E SPERIMENTALI RELATIVI AD ATTIVITÀ SOCIO-EDUCATIVE DA SVOLGERSI A SCUOLA IN ORARIO POMERIDIANO E DIRETTE ALLA FASCIA DI ETÀ 6-13 ANNI). PRESA D’ATTO CONCLUSIONE CO-PROGETTAZIONE A.S. 2025/2026, APPROVAZIONE VERBALE, TAVOLO STRATEGICO, DOCUMENTAZIONE TECNICA E SCHEMA DI CONVENZIONE. CIG. B886CFE590”</w:t>
      </w:r>
      <w:r w:rsidRPr="00EE3D77">
        <w:rPr>
          <w:rFonts w:cs="Arial"/>
          <w:sz w:val="22"/>
          <w:szCs w:val="22"/>
        </w:rPr>
        <w:t xml:space="preserve">; </w:t>
      </w:r>
    </w:p>
    <w:p w:rsidR="00E100DA" w:rsidRPr="00EE3D77" w:rsidRDefault="00E100DA" w:rsidP="00E100DA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- la Convenzione (Rep. N.51 del 28/10/2025) avente ad oggetto: “COMUNITA’ EDUCANTE (Co-progettazione di servizi innovativi e sperimentali relativi ad attività socio-educative da svolgersi a scuola in orario pomeridiano e dirette alla fascia di età 6-13 anni). Presa d’atto conclusione co-progettazione A.S. 2025/2026, approvazione verbale, tavolo strategico, documentazione tecnica e schema di convenzione. CIG. B886CFE590”, sottoscritta da Sds eda tutti i soggetti aderenti alla co-progettazione (Istituti Scolastici ed Enti del Terzo Settore) avviata con Determinazione n.1/2023;</w:t>
      </w:r>
    </w:p>
    <w:p w:rsidR="00E100DA" w:rsidRPr="00EE3D77" w:rsidRDefault="00E100DA" w:rsidP="00E100DA">
      <w:pPr>
        <w:jc w:val="both"/>
        <w:rPr>
          <w:rFonts w:cs="Arial"/>
          <w:sz w:val="22"/>
          <w:szCs w:val="22"/>
        </w:rPr>
      </w:pPr>
    </w:p>
    <w:p w:rsidR="00E100DA" w:rsidRPr="00EE3D77" w:rsidRDefault="00E100DA" w:rsidP="00E100DA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Visto l’art.14 della succitata Convenzione stipulata fra SdS e ETS ed Istituti Scolastici (Rep. 51</w:t>
      </w:r>
      <w:r w:rsidRPr="00EE3D77">
        <w:rPr>
          <w:rFonts w:cs="Arial"/>
          <w:b/>
          <w:sz w:val="22"/>
          <w:szCs w:val="22"/>
        </w:rPr>
        <w:t>/</w:t>
      </w:r>
      <w:r w:rsidRPr="00EE3D77">
        <w:rPr>
          <w:rFonts w:cs="Arial"/>
          <w:sz w:val="22"/>
          <w:szCs w:val="22"/>
        </w:rPr>
        <w:t xml:space="preserve">2025) che disciplina la modalità di erogazione del contributo ai singoli soggetti aderenti, fra cui il saldo </w:t>
      </w:r>
      <w:r w:rsidR="001C362D" w:rsidRPr="00EE3D77">
        <w:rPr>
          <w:rFonts w:cs="Arial"/>
          <w:sz w:val="22"/>
          <w:szCs w:val="22"/>
        </w:rPr>
        <w:t xml:space="preserve">del primo quadrimestre a seguito dell’erogazione di </w:t>
      </w:r>
      <w:r w:rsidRPr="00EE3D77">
        <w:rPr>
          <w:rFonts w:cs="Arial"/>
          <w:sz w:val="22"/>
          <w:szCs w:val="22"/>
        </w:rPr>
        <w:t>un acconto del 25% all’avvio dell’attività;</w:t>
      </w:r>
    </w:p>
    <w:p w:rsidR="00C91922" w:rsidRPr="00EE3D77" w:rsidRDefault="00C91922" w:rsidP="00C91922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:rsidR="00C91922" w:rsidRPr="00EE3D77" w:rsidRDefault="001C362D" w:rsidP="001C362D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>Richiamata</w:t>
      </w:r>
      <w:r w:rsidRPr="00EE3D77">
        <w:rPr>
          <w:rFonts w:cs="Arial"/>
          <w:sz w:val="22"/>
          <w:szCs w:val="22"/>
        </w:rPr>
        <w:t xml:space="preserve"> l</w:t>
      </w:r>
      <w:r w:rsidR="00C91922" w:rsidRPr="00EE3D77">
        <w:rPr>
          <w:rFonts w:cs="Arial"/>
          <w:sz w:val="22"/>
          <w:szCs w:val="22"/>
        </w:rPr>
        <w:t xml:space="preserve">a Determinazione n. </w:t>
      </w:r>
      <w:r w:rsidRPr="00EE3D77">
        <w:rPr>
          <w:rFonts w:cs="Arial"/>
          <w:sz w:val="22"/>
          <w:szCs w:val="22"/>
        </w:rPr>
        <w:t>103 del 15/12/2025</w:t>
      </w:r>
      <w:r w:rsidR="00C91922" w:rsidRPr="00EE3D77">
        <w:rPr>
          <w:rFonts w:cs="Arial"/>
          <w:sz w:val="22"/>
          <w:szCs w:val="22"/>
        </w:rPr>
        <w:t xml:space="preserve"> avente ad oggetto “</w:t>
      </w:r>
      <w:r w:rsidR="00655FBF" w:rsidRPr="00EE3D77">
        <w:rPr>
          <w:rFonts w:cs="Arial"/>
          <w:sz w:val="22"/>
          <w:szCs w:val="22"/>
        </w:rPr>
        <w:t>ANTICIPO DEL 25% A COOP. SOC. SELVA, GRUPPO INCONTRO E ULTIMO TEATRO PER CO-PROGETTAZIONE DI SERVIZI INNOVATIVI E SPERIMENTALI AD ATTIVITÀ SOCIO-EDUCATIVE DA SVOLGERSI A SCUOLA IN ORARIO POMERIDIANO E DIRETTE ALLA FASCIA DI ETÀ 6-13 ANNI – A.S. 2025/2026</w:t>
      </w:r>
      <w:r w:rsidR="00C91922" w:rsidRPr="00EE3D77">
        <w:rPr>
          <w:rFonts w:cs="Arial"/>
          <w:sz w:val="22"/>
          <w:szCs w:val="22"/>
        </w:rPr>
        <w:t>”;</w:t>
      </w:r>
    </w:p>
    <w:p w:rsidR="001C362D" w:rsidRPr="00EE3D77" w:rsidRDefault="001C362D" w:rsidP="001C362D">
      <w:pPr>
        <w:jc w:val="both"/>
        <w:rPr>
          <w:rFonts w:cs="Arial"/>
          <w:sz w:val="22"/>
          <w:szCs w:val="22"/>
        </w:rPr>
      </w:pPr>
    </w:p>
    <w:p w:rsidR="00C91922" w:rsidRPr="00EE3D77" w:rsidRDefault="00655FBF" w:rsidP="001C362D">
      <w:pPr>
        <w:autoSpaceDE w:val="0"/>
        <w:autoSpaceDN w:val="0"/>
        <w:adjustRightInd w:val="0"/>
        <w:contextualSpacing/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Vista la Determina n. 20 del 16/03/2026 avente ad oggetto “COMUNITA’ EDUCANTE” (CO-PROGETTAZIONE DI SERVIZI INNOVATIVI E SPERIMENTALI RELATIVI AD ATTIVITA’ SOCIO-EDUCATIVE DA SVOLGERSI A SCUOLA IN ORARIO POMERIDIANO E DIRETTE ALLA FASCIA DI ETA’ 6-13 ANNI) PRESA D’ATTO RIAPERTURA CO-PROGETTAZIONE A.S. 2025/2026 E APPROVAZIONE NUOVO PIANO ECONOMICO FINANZIARIO - CIG B886CFE590”;</w:t>
      </w:r>
    </w:p>
    <w:p w:rsidR="007871D8" w:rsidRPr="00EE3D77" w:rsidRDefault="007871D8" w:rsidP="001C362D">
      <w:pPr>
        <w:autoSpaceDE w:val="0"/>
        <w:autoSpaceDN w:val="0"/>
        <w:adjustRightInd w:val="0"/>
        <w:contextualSpacing/>
        <w:jc w:val="both"/>
        <w:rPr>
          <w:rFonts w:cs="Arial"/>
          <w:sz w:val="22"/>
          <w:szCs w:val="22"/>
        </w:rPr>
      </w:pPr>
    </w:p>
    <w:p w:rsidR="00DA1EB0" w:rsidRPr="00EE3D77" w:rsidRDefault="00DA1EB0" w:rsidP="001C4C8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Visto che </w:t>
      </w:r>
      <w:r w:rsidR="006C5857" w:rsidRPr="00EE3D77">
        <w:rPr>
          <w:rFonts w:cs="Arial"/>
          <w:sz w:val="22"/>
          <w:szCs w:val="22"/>
        </w:rPr>
        <w:t>“</w:t>
      </w:r>
      <w:r w:rsidRPr="00EE3D77">
        <w:rPr>
          <w:rFonts w:cs="Arial"/>
          <w:sz w:val="22"/>
          <w:szCs w:val="22"/>
        </w:rPr>
        <w:t xml:space="preserve">Ultimo Teatro </w:t>
      </w:r>
      <w:r w:rsidR="006C5857" w:rsidRPr="00EE3D77">
        <w:rPr>
          <w:rFonts w:cs="Arial"/>
          <w:sz w:val="22"/>
          <w:szCs w:val="22"/>
        </w:rPr>
        <w:t>Produzioni Incivili APS”</w:t>
      </w:r>
      <w:r w:rsidRPr="00EE3D77">
        <w:rPr>
          <w:rFonts w:cs="Arial"/>
          <w:sz w:val="22"/>
          <w:szCs w:val="22"/>
        </w:rPr>
        <w:t xml:space="preserve"> è risultata destinataria di un contributo complessivo ammontante a € 10.000,00 e un loro co-finanziamento di € </w:t>
      </w:r>
      <w:r w:rsidR="006C5857" w:rsidRPr="00EE3D77">
        <w:rPr>
          <w:rFonts w:cs="Arial"/>
          <w:sz w:val="22"/>
          <w:szCs w:val="22"/>
        </w:rPr>
        <w:t>700,00</w:t>
      </w:r>
      <w:r w:rsidRPr="00EE3D77">
        <w:rPr>
          <w:rFonts w:cs="Arial"/>
          <w:sz w:val="22"/>
          <w:szCs w:val="22"/>
        </w:rPr>
        <w:t xml:space="preserve"> per un valore complessivo di € </w:t>
      </w:r>
      <w:r w:rsidR="006C5857" w:rsidRPr="00EE3D77">
        <w:rPr>
          <w:rFonts w:cs="Arial"/>
          <w:sz w:val="22"/>
          <w:szCs w:val="22"/>
        </w:rPr>
        <w:t>10.700,00</w:t>
      </w:r>
      <w:r w:rsidRPr="00EE3D77">
        <w:rPr>
          <w:rFonts w:cs="Arial"/>
          <w:sz w:val="22"/>
          <w:szCs w:val="22"/>
        </w:rPr>
        <w:t xml:space="preserve"> per le attività di carattere socio-educativo svolte nell’ambito del progetto di cui all’Avviso pubblico</w:t>
      </w:r>
      <w:r w:rsidR="005C1BDA" w:rsidRPr="00EE3D77">
        <w:rPr>
          <w:rFonts w:cs="Arial"/>
          <w:sz w:val="22"/>
          <w:szCs w:val="22"/>
        </w:rPr>
        <w:t xml:space="preserve"> nelle scuole della Valdinievole</w:t>
      </w:r>
      <w:r w:rsidRPr="00EE3D77">
        <w:rPr>
          <w:rFonts w:cs="Arial"/>
          <w:sz w:val="22"/>
          <w:szCs w:val="22"/>
        </w:rPr>
        <w:t>;</w:t>
      </w:r>
    </w:p>
    <w:p w:rsidR="00E14902" w:rsidRPr="00EE3D77" w:rsidRDefault="00E14902" w:rsidP="001C4C8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7B49C0" w:rsidRPr="00EE3D77" w:rsidRDefault="001C4C85" w:rsidP="001C4C8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Vista la nota pervenuta da “ULTIMO TEATRO PRODUZIONI INCIVILI APS”, pervenuta al Prot. n. </w:t>
      </w:r>
      <w:r w:rsidR="003868E5" w:rsidRPr="00EE3D77">
        <w:rPr>
          <w:rFonts w:cs="Arial"/>
          <w:sz w:val="22"/>
          <w:szCs w:val="22"/>
        </w:rPr>
        <w:t>6043</w:t>
      </w:r>
      <w:r w:rsidRPr="00EE3D77">
        <w:rPr>
          <w:rFonts w:cs="Arial"/>
          <w:sz w:val="22"/>
          <w:szCs w:val="22"/>
        </w:rPr>
        <w:t xml:space="preserve"> del </w:t>
      </w:r>
      <w:r w:rsidR="003868E5" w:rsidRPr="00EE3D77">
        <w:rPr>
          <w:rFonts w:cs="Arial"/>
          <w:sz w:val="22"/>
          <w:szCs w:val="22"/>
        </w:rPr>
        <w:t>20/08/2026</w:t>
      </w:r>
      <w:r w:rsidRPr="00EE3D77">
        <w:rPr>
          <w:rFonts w:cs="Arial"/>
          <w:sz w:val="22"/>
          <w:szCs w:val="22"/>
        </w:rPr>
        <w:t xml:space="preserve"> in cui chiede, a fronte dell</w:t>
      </w:r>
      <w:r w:rsidR="00B17E2F" w:rsidRPr="00EE3D77">
        <w:rPr>
          <w:rFonts w:cs="Arial"/>
          <w:sz w:val="22"/>
          <w:szCs w:val="22"/>
        </w:rPr>
        <w:t>a rendicontazione delle spese</w:t>
      </w:r>
      <w:r w:rsidR="003868E5" w:rsidRPr="00EE3D77">
        <w:rPr>
          <w:rFonts w:cs="Arial"/>
          <w:sz w:val="22"/>
          <w:szCs w:val="22"/>
        </w:rPr>
        <w:t xml:space="preserve"> </w:t>
      </w:r>
      <w:r w:rsidR="006C5857" w:rsidRPr="00EE3D77">
        <w:rPr>
          <w:rFonts w:cs="Arial"/>
          <w:sz w:val="22"/>
          <w:szCs w:val="22"/>
        </w:rPr>
        <w:t>sostenute nel</w:t>
      </w:r>
      <w:r w:rsidRPr="00EE3D77">
        <w:rPr>
          <w:rFonts w:cs="Arial"/>
          <w:sz w:val="22"/>
          <w:szCs w:val="22"/>
        </w:rPr>
        <w:t xml:space="preserve"> 1° quadrimestre, un totale pari a € 4.412,79</w:t>
      </w:r>
      <w:r w:rsidR="007B49C0" w:rsidRPr="00EE3D77">
        <w:rPr>
          <w:rFonts w:cs="Arial"/>
          <w:sz w:val="22"/>
          <w:szCs w:val="22"/>
        </w:rPr>
        <w:t xml:space="preserve"> (di cui € 2.500,00 già</w:t>
      </w:r>
      <w:r w:rsidRPr="00EE3D77">
        <w:rPr>
          <w:rFonts w:cs="Arial"/>
          <w:sz w:val="22"/>
          <w:szCs w:val="22"/>
        </w:rPr>
        <w:t xml:space="preserve"> liquidat</w:t>
      </w:r>
      <w:r w:rsidR="007B49C0" w:rsidRPr="00EE3D77">
        <w:rPr>
          <w:rFonts w:cs="Arial"/>
          <w:sz w:val="22"/>
          <w:szCs w:val="22"/>
        </w:rPr>
        <w:t xml:space="preserve">i a titolo di acconto </w:t>
      </w:r>
      <w:r w:rsidR="00A05ED4" w:rsidRPr="00EE3D77">
        <w:rPr>
          <w:rFonts w:cs="Arial"/>
          <w:sz w:val="22"/>
          <w:szCs w:val="22"/>
        </w:rPr>
        <w:t xml:space="preserve">del </w:t>
      </w:r>
      <w:r w:rsidR="007B49C0" w:rsidRPr="00EE3D77">
        <w:rPr>
          <w:rFonts w:cs="Arial"/>
          <w:sz w:val="22"/>
          <w:szCs w:val="22"/>
        </w:rPr>
        <w:t>25%</w:t>
      </w:r>
      <w:r w:rsidRPr="00EE3D77">
        <w:rPr>
          <w:rFonts w:cs="Arial"/>
          <w:sz w:val="22"/>
          <w:szCs w:val="22"/>
        </w:rPr>
        <w:t xml:space="preserve"> con Determina n. </w:t>
      </w:r>
      <w:r w:rsidR="007B49C0" w:rsidRPr="00EE3D77">
        <w:rPr>
          <w:rFonts w:cs="Arial"/>
          <w:sz w:val="22"/>
          <w:szCs w:val="22"/>
        </w:rPr>
        <w:t>103 del 15/12/2025);</w:t>
      </w:r>
    </w:p>
    <w:p w:rsidR="00977BCF" w:rsidRPr="00EE3D77" w:rsidRDefault="00977BCF" w:rsidP="001C4C8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977BCF" w:rsidRPr="00EE3D77" w:rsidRDefault="00977BCF" w:rsidP="001C4C8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Preso atto che l’importo del co</w:t>
      </w:r>
      <w:r w:rsidR="00E14902" w:rsidRPr="00EE3D77">
        <w:rPr>
          <w:rFonts w:cs="Arial"/>
          <w:sz w:val="22"/>
          <w:szCs w:val="22"/>
        </w:rPr>
        <w:t>-</w:t>
      </w:r>
      <w:r w:rsidRPr="00EE3D77">
        <w:rPr>
          <w:rFonts w:cs="Arial"/>
          <w:sz w:val="22"/>
          <w:szCs w:val="22"/>
        </w:rPr>
        <w:t>finanziamento sarà rendicontato per l’importo complessivo nella rendicontazione finale relativa al 2° quadrimestre;</w:t>
      </w:r>
    </w:p>
    <w:p w:rsidR="001C4C85" w:rsidRPr="00EE3D77" w:rsidRDefault="001C4C85" w:rsidP="001C4C85">
      <w:pP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</w:p>
    <w:p w:rsidR="00F34651" w:rsidRPr="00EE3D77" w:rsidRDefault="00761B53" w:rsidP="00F34651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lastRenderedPageBreak/>
        <w:t>Acquisita la Dichiarazione sostitutiva</w:t>
      </w:r>
      <w:r w:rsidR="007F78AD" w:rsidRPr="00EE3D77">
        <w:rPr>
          <w:rFonts w:cs="Arial"/>
          <w:sz w:val="22"/>
          <w:szCs w:val="22"/>
        </w:rPr>
        <w:t xml:space="preserve"> sulla </w:t>
      </w:r>
      <w:r w:rsidR="004C5A55" w:rsidRPr="00EE3D77">
        <w:rPr>
          <w:rFonts w:cs="Arial"/>
          <w:sz w:val="22"/>
          <w:szCs w:val="22"/>
        </w:rPr>
        <w:t xml:space="preserve">Tracciabilità </w:t>
      </w:r>
      <w:r w:rsidR="007F78AD" w:rsidRPr="00EE3D77">
        <w:rPr>
          <w:rFonts w:cs="Arial"/>
          <w:sz w:val="22"/>
          <w:szCs w:val="22"/>
        </w:rPr>
        <w:t xml:space="preserve">dei pagamenti </w:t>
      </w:r>
      <w:r w:rsidR="00F34651" w:rsidRPr="00EE3D77">
        <w:rPr>
          <w:rFonts w:cs="Arial"/>
          <w:sz w:val="22"/>
          <w:szCs w:val="22"/>
        </w:rPr>
        <w:t>(</w:t>
      </w:r>
      <w:r w:rsidR="003868E5" w:rsidRPr="00EE3D77">
        <w:rPr>
          <w:rFonts w:cs="Arial"/>
          <w:sz w:val="22"/>
          <w:szCs w:val="22"/>
        </w:rPr>
        <w:t xml:space="preserve">documento allegato al Prot. 6043 </w:t>
      </w:r>
      <w:r w:rsidR="00F34651" w:rsidRPr="00EE3D77">
        <w:rPr>
          <w:rFonts w:cs="Arial"/>
          <w:sz w:val="22"/>
          <w:szCs w:val="22"/>
        </w:rPr>
        <w:t xml:space="preserve">del </w:t>
      </w:r>
      <w:r w:rsidR="003868E5" w:rsidRPr="00EE3D77">
        <w:rPr>
          <w:rFonts w:cs="Arial"/>
          <w:sz w:val="22"/>
          <w:szCs w:val="22"/>
        </w:rPr>
        <w:t>20/08/2026</w:t>
      </w:r>
      <w:r w:rsidR="00F34651" w:rsidRPr="00EE3D77">
        <w:rPr>
          <w:rFonts w:cs="Arial"/>
          <w:sz w:val="22"/>
          <w:szCs w:val="22"/>
        </w:rPr>
        <w:t xml:space="preserve">) </w:t>
      </w:r>
      <w:r w:rsidR="00C501E1" w:rsidRPr="00EE3D77">
        <w:rPr>
          <w:rFonts w:cs="Arial"/>
          <w:sz w:val="22"/>
          <w:szCs w:val="22"/>
        </w:rPr>
        <w:t>con l</w:t>
      </w:r>
      <w:r w:rsidR="00F34651" w:rsidRPr="00EE3D77">
        <w:rPr>
          <w:rFonts w:cs="Arial"/>
          <w:sz w:val="22"/>
          <w:szCs w:val="22"/>
        </w:rPr>
        <w:t xml:space="preserve">a </w:t>
      </w:r>
      <w:r w:rsidR="00C501E1" w:rsidRPr="00EE3D77">
        <w:rPr>
          <w:rFonts w:cs="Arial"/>
          <w:sz w:val="22"/>
          <w:szCs w:val="22"/>
        </w:rPr>
        <w:t>quale</w:t>
      </w:r>
      <w:r w:rsidR="00F34651" w:rsidRPr="00EE3D77">
        <w:rPr>
          <w:rFonts w:cs="Arial"/>
          <w:sz w:val="22"/>
          <w:szCs w:val="22"/>
        </w:rPr>
        <w:t xml:space="preserve"> si </w:t>
      </w:r>
      <w:r w:rsidR="00211237" w:rsidRPr="00EE3D77">
        <w:rPr>
          <w:rFonts w:cs="Arial"/>
          <w:sz w:val="22"/>
          <w:szCs w:val="22"/>
        </w:rPr>
        <w:t>attesta</w:t>
      </w:r>
      <w:r w:rsidR="00F34651" w:rsidRPr="00EE3D77">
        <w:rPr>
          <w:rFonts w:cs="Arial"/>
          <w:sz w:val="22"/>
          <w:szCs w:val="22"/>
        </w:rPr>
        <w:t>:</w:t>
      </w:r>
    </w:p>
    <w:p w:rsidR="00F34651" w:rsidRPr="00EE3D77" w:rsidRDefault="00F34651" w:rsidP="00F34651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-</w:t>
      </w:r>
      <w:r w:rsidR="00211237" w:rsidRPr="00EE3D77">
        <w:rPr>
          <w:rFonts w:cs="Arial"/>
          <w:sz w:val="22"/>
          <w:szCs w:val="22"/>
        </w:rPr>
        <w:t>il cambio di denominazione sociale dell'Associazione da “Le Strenne di Baal” a “Ultimo Teatro Produzioni Incivili APS”, deliberato dall'Assemblea straordinaria dei Soci in data 15/03/2023 (verbale registrato all'Agenzia delle Entrate di Pistoia il 17/05/2023 al n. 468 Serie 3)</w:t>
      </w:r>
      <w:r w:rsidRPr="00EE3D77">
        <w:rPr>
          <w:rFonts w:cs="Arial"/>
          <w:sz w:val="22"/>
          <w:szCs w:val="22"/>
        </w:rPr>
        <w:t>”;</w:t>
      </w:r>
    </w:p>
    <w:p w:rsidR="00F34651" w:rsidRPr="00EE3D77" w:rsidRDefault="00F34651" w:rsidP="00F34651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-</w:t>
      </w:r>
      <w:r w:rsidR="00211237" w:rsidRPr="00EE3D77">
        <w:rPr>
          <w:rFonts w:cs="Arial"/>
          <w:sz w:val="22"/>
          <w:szCs w:val="22"/>
        </w:rPr>
        <w:t>l'invarianza del Codice Fiscale dell'Associazione</w:t>
      </w:r>
      <w:r w:rsidRPr="00EE3D77">
        <w:rPr>
          <w:rFonts w:cs="Arial"/>
          <w:sz w:val="22"/>
          <w:szCs w:val="22"/>
        </w:rPr>
        <w:t>;</w:t>
      </w:r>
    </w:p>
    <w:p w:rsidR="00F34651" w:rsidRPr="00EE3D77" w:rsidRDefault="00F34651" w:rsidP="00F34651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- </w:t>
      </w:r>
      <w:r w:rsidR="00211237" w:rsidRPr="00EE3D77">
        <w:rPr>
          <w:rFonts w:cs="Arial"/>
          <w:sz w:val="22"/>
          <w:szCs w:val="22"/>
        </w:rPr>
        <w:t>la correttezza dell'intestazione del conto corrente e dei relativi pagamenti effettuati da “Ultimo Teatro Produzioni Incivili APS</w:t>
      </w:r>
      <w:r w:rsidRPr="00EE3D77">
        <w:rPr>
          <w:rFonts w:cs="Arial"/>
          <w:sz w:val="22"/>
          <w:szCs w:val="22"/>
        </w:rPr>
        <w:t>”;</w:t>
      </w:r>
    </w:p>
    <w:p w:rsidR="00F34651" w:rsidRPr="00EE3D77" w:rsidRDefault="00F34651" w:rsidP="007F78AD">
      <w:pPr>
        <w:jc w:val="both"/>
        <w:rPr>
          <w:rFonts w:cs="Arial"/>
          <w:sz w:val="22"/>
          <w:szCs w:val="22"/>
        </w:rPr>
      </w:pPr>
    </w:p>
    <w:p w:rsidR="00900DE9" w:rsidRPr="00EE3D77" w:rsidRDefault="00900DE9" w:rsidP="00900DE9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Dato atto che </w:t>
      </w:r>
      <w:r w:rsidR="007F78AD" w:rsidRPr="00EE3D77">
        <w:rPr>
          <w:rFonts w:cs="Arial"/>
          <w:sz w:val="22"/>
          <w:szCs w:val="22"/>
        </w:rPr>
        <w:t xml:space="preserve">è stata trasmessala Dichiarazione </w:t>
      </w:r>
      <w:r w:rsidRPr="00EE3D77">
        <w:rPr>
          <w:rFonts w:cs="Arial"/>
          <w:sz w:val="22"/>
          <w:szCs w:val="22"/>
        </w:rPr>
        <w:t xml:space="preserve">relativa alla detraibilità dell’IVA, acquisita al </w:t>
      </w:r>
      <w:r w:rsidR="007F78AD" w:rsidRPr="00EE3D77">
        <w:rPr>
          <w:rFonts w:cs="Arial"/>
          <w:sz w:val="22"/>
          <w:szCs w:val="22"/>
        </w:rPr>
        <w:t>P</w:t>
      </w:r>
      <w:r w:rsidRPr="00EE3D77">
        <w:rPr>
          <w:rFonts w:cs="Arial"/>
          <w:sz w:val="22"/>
          <w:szCs w:val="22"/>
        </w:rPr>
        <w:t>rot</w:t>
      </w:r>
      <w:r w:rsidR="007F78AD" w:rsidRPr="00EE3D77">
        <w:rPr>
          <w:rFonts w:cs="Arial"/>
          <w:sz w:val="22"/>
          <w:szCs w:val="22"/>
        </w:rPr>
        <w:t>.</w:t>
      </w:r>
      <w:r w:rsidRPr="00EE3D77">
        <w:rPr>
          <w:rFonts w:cs="Arial"/>
          <w:sz w:val="22"/>
          <w:szCs w:val="22"/>
        </w:rPr>
        <w:t>SdS n.</w:t>
      </w:r>
      <w:r w:rsidR="003868E5" w:rsidRPr="00EE3D77">
        <w:rPr>
          <w:rFonts w:cs="Arial"/>
          <w:sz w:val="22"/>
          <w:szCs w:val="22"/>
        </w:rPr>
        <w:t xml:space="preserve"> 1941 de</w:t>
      </w:r>
      <w:r w:rsidR="007F78AD" w:rsidRPr="00EE3D77">
        <w:rPr>
          <w:rFonts w:cs="Arial"/>
          <w:sz w:val="22"/>
          <w:szCs w:val="22"/>
        </w:rPr>
        <w:t xml:space="preserve">l </w:t>
      </w:r>
      <w:r w:rsidR="003868E5" w:rsidRPr="00EE3D77">
        <w:rPr>
          <w:rFonts w:cs="Arial"/>
          <w:sz w:val="22"/>
          <w:szCs w:val="22"/>
        </w:rPr>
        <w:t>20/03/2026</w:t>
      </w:r>
      <w:r w:rsidRPr="00EE3D77">
        <w:rPr>
          <w:rFonts w:cs="Arial"/>
          <w:sz w:val="22"/>
          <w:szCs w:val="22"/>
        </w:rPr>
        <w:t>, dalla quale risulta che l’IVA afferente si costi rendicontati nell’ambito del progetto è integralmente detraibile e pertanto non costituisce costo ammissibile a contributo;</w:t>
      </w:r>
    </w:p>
    <w:p w:rsidR="00900DE9" w:rsidRPr="00EE3D77" w:rsidRDefault="00900DE9" w:rsidP="00900DE9">
      <w:pPr>
        <w:jc w:val="both"/>
        <w:rPr>
          <w:rFonts w:cs="Arial"/>
          <w:sz w:val="22"/>
          <w:szCs w:val="22"/>
        </w:rPr>
      </w:pPr>
    </w:p>
    <w:p w:rsidR="00900DE9" w:rsidRPr="00EE3D77" w:rsidRDefault="00900DE9" w:rsidP="00900DE9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Dato atto altresì che </w:t>
      </w:r>
      <w:r w:rsidR="007F78AD" w:rsidRPr="00EE3D77">
        <w:rPr>
          <w:rFonts w:cs="Arial"/>
          <w:sz w:val="22"/>
          <w:szCs w:val="22"/>
        </w:rPr>
        <w:t>è stata trasmessala Dichiarazione</w:t>
      </w:r>
      <w:r w:rsidRPr="00EE3D77">
        <w:rPr>
          <w:rFonts w:cs="Arial"/>
          <w:sz w:val="22"/>
          <w:szCs w:val="22"/>
        </w:rPr>
        <w:t xml:space="preserve"> di assenza di doppio finanziamento, acquisita al </w:t>
      </w:r>
      <w:r w:rsidR="007F78AD" w:rsidRPr="00EE3D77">
        <w:rPr>
          <w:rFonts w:cs="Arial"/>
          <w:sz w:val="22"/>
          <w:szCs w:val="22"/>
        </w:rPr>
        <w:t>P</w:t>
      </w:r>
      <w:r w:rsidRPr="00EE3D77">
        <w:rPr>
          <w:rFonts w:cs="Arial"/>
          <w:sz w:val="22"/>
          <w:szCs w:val="22"/>
        </w:rPr>
        <w:t>rot</w:t>
      </w:r>
      <w:r w:rsidR="007F78AD" w:rsidRPr="00EE3D77">
        <w:rPr>
          <w:rFonts w:cs="Arial"/>
          <w:sz w:val="22"/>
          <w:szCs w:val="22"/>
        </w:rPr>
        <w:t>.</w:t>
      </w:r>
      <w:r w:rsidRPr="00EE3D77">
        <w:rPr>
          <w:rFonts w:cs="Arial"/>
          <w:sz w:val="22"/>
          <w:szCs w:val="22"/>
        </w:rPr>
        <w:t>SdS n.</w:t>
      </w:r>
      <w:r w:rsidR="007F78AD" w:rsidRPr="00EE3D77">
        <w:rPr>
          <w:rFonts w:cs="Arial"/>
          <w:sz w:val="22"/>
          <w:szCs w:val="22"/>
        </w:rPr>
        <w:t>_</w:t>
      </w:r>
      <w:r w:rsidR="003868E5" w:rsidRPr="00EE3D77">
        <w:rPr>
          <w:rFonts w:cs="Arial"/>
          <w:sz w:val="22"/>
          <w:szCs w:val="22"/>
        </w:rPr>
        <w:t xml:space="preserve">1941 </w:t>
      </w:r>
      <w:r w:rsidRPr="00EE3D77">
        <w:rPr>
          <w:rFonts w:cs="Arial"/>
          <w:sz w:val="22"/>
          <w:szCs w:val="22"/>
        </w:rPr>
        <w:t xml:space="preserve">del </w:t>
      </w:r>
      <w:r w:rsidR="003868E5" w:rsidRPr="00EE3D77">
        <w:rPr>
          <w:rFonts w:cs="Arial"/>
          <w:sz w:val="22"/>
          <w:szCs w:val="22"/>
        </w:rPr>
        <w:t>20.03.2026</w:t>
      </w:r>
      <w:r w:rsidRPr="00EE3D77">
        <w:rPr>
          <w:rFonts w:cs="Arial"/>
          <w:sz w:val="22"/>
          <w:szCs w:val="22"/>
        </w:rPr>
        <w:t>, attestante che le spese rendicontate nell’ambito del progetto non risultano finanziate né rendicontate a valere su altri contributi o finanziamenti pubblici incompatibili con il presente intervento;</w:t>
      </w:r>
    </w:p>
    <w:p w:rsidR="00900DE9" w:rsidRPr="00EE3D77" w:rsidRDefault="00900DE9" w:rsidP="00900DE9">
      <w:pPr>
        <w:jc w:val="both"/>
        <w:rPr>
          <w:rFonts w:cs="Arial"/>
          <w:sz w:val="22"/>
          <w:szCs w:val="22"/>
        </w:rPr>
      </w:pPr>
    </w:p>
    <w:p w:rsidR="00900DE9" w:rsidRPr="00EE3D77" w:rsidRDefault="00900DE9" w:rsidP="00900DE9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Acquisita la dichiarazione di non assoggettabilità alla ritenuta d’acconto del 4% prevista dall’art. 28, comma 2, del DPR </w:t>
      </w:r>
      <w:r w:rsidR="007F78AD" w:rsidRPr="00EE3D77">
        <w:rPr>
          <w:rFonts w:cs="Arial"/>
          <w:sz w:val="22"/>
          <w:szCs w:val="22"/>
        </w:rPr>
        <w:t>n. 600/1973 e ss.mm.ii. (P</w:t>
      </w:r>
      <w:r w:rsidR="00761B53" w:rsidRPr="00EE3D77">
        <w:rPr>
          <w:rFonts w:cs="Arial"/>
          <w:sz w:val="22"/>
          <w:szCs w:val="22"/>
        </w:rPr>
        <w:t>rot. S</w:t>
      </w:r>
      <w:r w:rsidRPr="00EE3D77">
        <w:rPr>
          <w:rFonts w:cs="Arial"/>
          <w:sz w:val="22"/>
          <w:szCs w:val="22"/>
        </w:rPr>
        <w:t>ds n.</w:t>
      </w:r>
      <w:r w:rsidR="003868E5" w:rsidRPr="00EE3D77">
        <w:rPr>
          <w:rFonts w:cs="Arial"/>
          <w:sz w:val="22"/>
          <w:szCs w:val="22"/>
        </w:rPr>
        <w:t xml:space="preserve"> 375 del 21/01/2025, confermata per la Comunità  educante 2025/2026 con prot sds n.7076 </w:t>
      </w:r>
      <w:r w:rsidRPr="00EE3D77">
        <w:rPr>
          <w:rFonts w:cs="Arial"/>
          <w:sz w:val="22"/>
          <w:szCs w:val="22"/>
        </w:rPr>
        <w:t xml:space="preserve">del </w:t>
      </w:r>
      <w:r w:rsidR="003868E5" w:rsidRPr="00EE3D77">
        <w:rPr>
          <w:rFonts w:cs="Arial"/>
          <w:sz w:val="22"/>
          <w:szCs w:val="22"/>
        </w:rPr>
        <w:t>18/11/2025</w:t>
      </w:r>
      <w:r w:rsidRPr="00EE3D77">
        <w:rPr>
          <w:rFonts w:cs="Arial"/>
          <w:sz w:val="22"/>
          <w:szCs w:val="22"/>
        </w:rPr>
        <w:t>);</w:t>
      </w:r>
    </w:p>
    <w:p w:rsidR="007B49C0" w:rsidRPr="00EE3D77" w:rsidRDefault="007B49C0" w:rsidP="00C91922">
      <w:pPr>
        <w:jc w:val="both"/>
        <w:rPr>
          <w:rFonts w:cs="Arial"/>
          <w:sz w:val="22"/>
          <w:szCs w:val="22"/>
        </w:rPr>
      </w:pPr>
    </w:p>
    <w:p w:rsidR="00900DE9" w:rsidRPr="00EE3D77" w:rsidRDefault="00900DE9" w:rsidP="00900DE9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Preso atto di quanto disposto dall’art.16 e 16/bis della Legge n. 2 del 28.01.2009 di conversione del Decreto Legge anticrisi n. 185/008 (DURC) e del Decreto Interministeriale 30 gennaio 2015-Semplificazione in materia di Documento Unico di Regolarità Contributiva (DURC);</w:t>
      </w:r>
    </w:p>
    <w:p w:rsidR="00900DE9" w:rsidRPr="00EE3D77" w:rsidRDefault="00900DE9" w:rsidP="00900DE9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900DE9" w:rsidRPr="00291177" w:rsidRDefault="00900DE9" w:rsidP="00900DE9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Riscontrata la regolarità del DURC n. </w:t>
      </w:r>
      <w:r w:rsidR="00EE3D77" w:rsidRPr="00EE3D77">
        <w:rPr>
          <w:rFonts w:cs="Arial"/>
          <w:sz w:val="22"/>
          <w:szCs w:val="22"/>
        </w:rPr>
        <w:t>INPS_51538880</w:t>
      </w:r>
      <w:r w:rsidRPr="00EE3D77">
        <w:rPr>
          <w:rFonts w:cs="Arial"/>
          <w:sz w:val="22"/>
          <w:szCs w:val="22"/>
        </w:rPr>
        <w:t xml:space="preserve"> del </w:t>
      </w:r>
      <w:r w:rsidR="00EE3D77" w:rsidRPr="00EE3D77">
        <w:rPr>
          <w:rFonts w:cs="Arial"/>
          <w:sz w:val="22"/>
          <w:szCs w:val="22"/>
        </w:rPr>
        <w:t>10.07.2026</w:t>
      </w:r>
      <w:r w:rsidRPr="00EE3D77">
        <w:rPr>
          <w:rFonts w:cs="Arial"/>
          <w:sz w:val="22"/>
          <w:szCs w:val="22"/>
        </w:rPr>
        <w:t xml:space="preserve"> scadenza </w:t>
      </w:r>
      <w:r w:rsidR="00EE3D77" w:rsidRPr="00EE3D77">
        <w:rPr>
          <w:rFonts w:cs="Arial"/>
          <w:sz w:val="22"/>
          <w:szCs w:val="22"/>
        </w:rPr>
        <w:t>07.11.2026</w:t>
      </w:r>
      <w:r w:rsidRPr="00EE3D77">
        <w:rPr>
          <w:rFonts w:cs="Arial"/>
          <w:sz w:val="22"/>
          <w:szCs w:val="22"/>
        </w:rPr>
        <w:t xml:space="preserve"> (agli atti d’ufficio) </w:t>
      </w:r>
      <w:r w:rsidRPr="00291177">
        <w:rPr>
          <w:rFonts w:cs="Arial"/>
          <w:sz w:val="22"/>
          <w:szCs w:val="22"/>
        </w:rPr>
        <w:t xml:space="preserve">con Prot. SdS n. </w:t>
      </w:r>
      <w:r w:rsidR="00291177" w:rsidRPr="00291177">
        <w:rPr>
          <w:rFonts w:cs="Arial"/>
          <w:sz w:val="22"/>
          <w:szCs w:val="22"/>
        </w:rPr>
        <w:t>6046</w:t>
      </w:r>
      <w:r w:rsidRPr="00291177">
        <w:rPr>
          <w:rFonts w:cs="Arial"/>
          <w:sz w:val="22"/>
          <w:szCs w:val="22"/>
        </w:rPr>
        <w:t xml:space="preserve"> del </w:t>
      </w:r>
      <w:r w:rsidR="00291177" w:rsidRPr="00291177">
        <w:rPr>
          <w:rFonts w:cs="Arial"/>
          <w:sz w:val="22"/>
          <w:szCs w:val="22"/>
        </w:rPr>
        <w:t>20/08/2026</w:t>
      </w:r>
      <w:r w:rsidRPr="00291177">
        <w:rPr>
          <w:rFonts w:cs="Arial"/>
          <w:sz w:val="22"/>
          <w:szCs w:val="22"/>
        </w:rPr>
        <w:t>;</w:t>
      </w:r>
    </w:p>
    <w:p w:rsidR="00476FD1" w:rsidRPr="00EE3D77" w:rsidRDefault="00476FD1" w:rsidP="00476FD1">
      <w:pPr>
        <w:jc w:val="both"/>
        <w:rPr>
          <w:rFonts w:cs="Arial"/>
          <w:sz w:val="22"/>
          <w:szCs w:val="22"/>
        </w:rPr>
      </w:pPr>
    </w:p>
    <w:p w:rsidR="00476FD1" w:rsidRPr="00EE3D77" w:rsidRDefault="00476FD1" w:rsidP="00476FD1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 w:rsidRPr="00EE3D77">
        <w:rPr>
          <w:rFonts w:cs="Arial"/>
          <w:sz w:val="22"/>
          <w:szCs w:val="22"/>
        </w:rPr>
        <w:t>Preso atto della normativa contenuta nell'art. 2, comma 9, della Legge n. 286 del 24.11.2006, di conversione del Decreto Legge n. 262/2006, in tema di pagamenti superiori ad euro 10.000,00, come modificato dalla L. 205/2017 che ha ridotto, con decorrenza 1° marzo 2018, da 10.000,00 a 5.000,00 euro il limite minimo per la verifica degli adempimenti, e che pertanto non sussistono i sopracitati requisiti per tale verifica;</w:t>
      </w:r>
    </w:p>
    <w:p w:rsidR="00900DE9" w:rsidRPr="00EE3D77" w:rsidRDefault="00900DE9" w:rsidP="00900DE9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</w:p>
    <w:p w:rsidR="00900DE9" w:rsidRPr="00EE3D77" w:rsidRDefault="00900DE9" w:rsidP="00900DE9">
      <w:pPr>
        <w:jc w:val="both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 xml:space="preserve">Visto che, ai soli fini della tracciabilità dei flussi finanziari, il CIG acquisito sulla Piattaforma Contratti Pubblici (PTC) assegnato alla presente procedura è n. B886CFE590; </w:t>
      </w:r>
    </w:p>
    <w:p w:rsidR="007B49C0" w:rsidRPr="00EE3D77" w:rsidRDefault="007B49C0" w:rsidP="00C91922">
      <w:pPr>
        <w:jc w:val="both"/>
        <w:rPr>
          <w:rFonts w:cs="Arial"/>
          <w:sz w:val="22"/>
          <w:szCs w:val="22"/>
        </w:rPr>
      </w:pPr>
    </w:p>
    <w:p w:rsidR="00C91922" w:rsidRPr="00EE3D77" w:rsidRDefault="00C91922" w:rsidP="00C91922">
      <w:pPr>
        <w:pStyle w:val="NormaleWeb"/>
        <w:spacing w:before="0" w:beforeAutospacing="0" w:after="0" w:line="240" w:lineRule="auto"/>
        <w:jc w:val="both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>Visto inoltre il D. Lgs. n. 33 del 14.3.2013, come modificato dal D.lgs. n. 97 del 25.5.2016, di riordino degli obblighi di pubblicità e trasparenza e diffusione di informazioni da parte della pubblica amministrazione con particolare riferimento agli articoli 26, comma 1, e 27 del succitato D.lgs. n. 33/2013, come modificato dal D.gs. n. 97 del 25.5.2016, in base ai quali la Pubblica Amministrazione è tenuta a pubblicare i criteri di erogazione dei contributi e gli atti di concessione delle sovvenzioni e degli ausili finanziari erogati a enti pubblici e a soggetti privati ai sensi dell’articolo 12 della Legge n. 241/90;</w:t>
      </w:r>
    </w:p>
    <w:p w:rsidR="00C91922" w:rsidRPr="00EE3D77" w:rsidRDefault="00C91922" w:rsidP="00C91922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:rsidR="00C91922" w:rsidRPr="00EE3D77" w:rsidRDefault="00C91922" w:rsidP="00C91922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EE3D77">
        <w:rPr>
          <w:rFonts w:cs="Arial"/>
          <w:bCs/>
          <w:sz w:val="22"/>
          <w:szCs w:val="22"/>
        </w:rPr>
        <w:t xml:space="preserve">Richiamato </w:t>
      </w:r>
      <w:r w:rsidRPr="00EE3D77">
        <w:rPr>
          <w:rFonts w:cs="Arial"/>
          <w:color w:val="000000"/>
          <w:sz w:val="22"/>
          <w:szCs w:val="22"/>
        </w:rPr>
        <w:t>l’art. 12 della Legge n. 241/1990 relativo a «</w:t>
      </w:r>
      <w:r w:rsidRPr="00EE3D77">
        <w:rPr>
          <w:rStyle w:val="Enfasicorsivo"/>
          <w:rFonts w:cs="Arial"/>
          <w:color w:val="000000"/>
          <w:sz w:val="22"/>
          <w:szCs w:val="22"/>
        </w:rPr>
        <w:t>la concessione di sovvenzioni, contributi, sussidi ed ausili finanziari e l’attribuzione di vantaggi economici di qualunque genere a persone ed enti pubblici e privati;</w:t>
      </w:r>
    </w:p>
    <w:p w:rsidR="00C91922" w:rsidRPr="00EE3D77" w:rsidRDefault="00C91922" w:rsidP="00C91922">
      <w:pPr>
        <w:pStyle w:val="NormaleWeb"/>
        <w:spacing w:before="0" w:beforeAutospacing="0"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C91922" w:rsidRPr="00EE3D77" w:rsidRDefault="00C91922" w:rsidP="00C91922">
      <w:pPr>
        <w:pStyle w:val="NormaleWeb"/>
        <w:spacing w:before="0" w:beforeAutospacing="0" w:after="0" w:line="240" w:lineRule="auto"/>
        <w:jc w:val="both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 xml:space="preserve">Visto quanto disposto dagli art. 71/bis e 71 novies” della Legge Regionale n.40/2005 e s.m.i.; </w:t>
      </w:r>
    </w:p>
    <w:p w:rsidR="00C91922" w:rsidRPr="00EE3D77" w:rsidRDefault="00C91922" w:rsidP="00C91922">
      <w:pPr>
        <w:pStyle w:val="NormaleWeb"/>
        <w:spacing w:before="0" w:beforeAutospacing="0"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C91922" w:rsidRPr="00EE3D77" w:rsidRDefault="00C91922" w:rsidP="00C91922">
      <w:pPr>
        <w:pStyle w:val="NormaleWeb"/>
        <w:spacing w:before="0" w:beforeAutospacing="0" w:after="0" w:line="240" w:lineRule="auto"/>
        <w:jc w:val="both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 xml:space="preserve">Visto l’art. 31 e 107 comma 2 del D.lgs 18.08.2000 n.267; </w:t>
      </w:r>
    </w:p>
    <w:p w:rsidR="00C91922" w:rsidRPr="00EE3D77" w:rsidRDefault="00C91922" w:rsidP="00C91922">
      <w:pPr>
        <w:pStyle w:val="NormaleWeb"/>
        <w:spacing w:before="0" w:beforeAutospacing="0"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C91922" w:rsidRPr="00EE3D77" w:rsidRDefault="00C91922" w:rsidP="00C91922">
      <w:pPr>
        <w:pStyle w:val="PROPOSTAGIUNTA"/>
        <w:rPr>
          <w:sz w:val="22"/>
          <w:szCs w:val="22"/>
        </w:rPr>
      </w:pPr>
      <w:r w:rsidRPr="00EE3D77">
        <w:rPr>
          <w:bCs/>
          <w:sz w:val="22"/>
          <w:szCs w:val="22"/>
        </w:rPr>
        <w:lastRenderedPageBreak/>
        <w:t>Visto</w:t>
      </w:r>
      <w:r w:rsidRPr="00EE3D77">
        <w:rPr>
          <w:sz w:val="22"/>
          <w:szCs w:val="22"/>
        </w:rPr>
        <w:t xml:space="preserve"> che ai sensi e per gli effetti della legge 241/90, il responsabile del procedimento è il Direttore SdsValdinievole Dott. Stefano Lomi per il quale non sussistono conflitti d’interesse ai sensi dell’art. 6 bis, Legge n. 241/1990 introdotto dalla Legge n. 190/2012;</w:t>
      </w:r>
    </w:p>
    <w:p w:rsidR="00C91922" w:rsidRPr="00EE3D77" w:rsidRDefault="00C91922" w:rsidP="00C91922">
      <w:pPr>
        <w:jc w:val="both"/>
        <w:rPr>
          <w:rFonts w:cs="Arial"/>
          <w:sz w:val="22"/>
          <w:szCs w:val="22"/>
        </w:rPr>
      </w:pPr>
    </w:p>
    <w:p w:rsidR="00B17E2F" w:rsidRPr="00EE3D77" w:rsidRDefault="00B17E2F" w:rsidP="00307334">
      <w:pPr>
        <w:pStyle w:val="PROPOSTAGIUNTA"/>
        <w:rPr>
          <w:sz w:val="22"/>
          <w:szCs w:val="22"/>
        </w:rPr>
      </w:pPr>
      <w:r w:rsidRPr="00EE3D77">
        <w:rPr>
          <w:sz w:val="22"/>
          <w:szCs w:val="22"/>
        </w:rPr>
        <w:t>Visto il parere di copertura finanziaria reso ai sensi e per gli effetti dell’art. 183 comma 7 del Decreto legislativo 18.08.2000 n. 267, secondo cui i provvedimenti dei responsabili dei servizi che comportano impegni di spesa sono trasmessi al responsabile del servizio finanziario e sono esecutivi con l'apposizione del visto di regolarità contabile attestante la copertura finanziaria;</w:t>
      </w:r>
    </w:p>
    <w:p w:rsidR="00C91922" w:rsidRPr="00EE3D77" w:rsidRDefault="00C91922" w:rsidP="00C91922">
      <w:pPr>
        <w:spacing w:before="100" w:beforeAutospacing="1" w:after="100" w:afterAutospacing="1"/>
        <w:jc w:val="both"/>
        <w:rPr>
          <w:rFonts w:cs="Arial"/>
          <w:sz w:val="22"/>
          <w:szCs w:val="22"/>
        </w:rPr>
      </w:pPr>
    </w:p>
    <w:p w:rsidR="00C91922" w:rsidRPr="00EE3D77" w:rsidRDefault="00C91922" w:rsidP="00C91922">
      <w:pPr>
        <w:jc w:val="center"/>
        <w:rPr>
          <w:rFonts w:cs="Arial"/>
          <w:b/>
          <w:sz w:val="22"/>
          <w:szCs w:val="22"/>
        </w:rPr>
      </w:pPr>
      <w:r w:rsidRPr="00EE3D77">
        <w:rPr>
          <w:rFonts w:cs="Arial"/>
          <w:b/>
          <w:sz w:val="22"/>
          <w:szCs w:val="22"/>
        </w:rPr>
        <w:t>DETERMINA</w:t>
      </w:r>
    </w:p>
    <w:p w:rsidR="00C91922" w:rsidRPr="00EE3D77" w:rsidRDefault="00C91922" w:rsidP="00C91922">
      <w:pPr>
        <w:widowControl w:val="0"/>
        <w:jc w:val="center"/>
        <w:rPr>
          <w:rFonts w:cs="Arial"/>
          <w:sz w:val="22"/>
          <w:szCs w:val="22"/>
        </w:rPr>
      </w:pPr>
      <w:r w:rsidRPr="00EE3D77">
        <w:rPr>
          <w:rFonts w:cs="Arial"/>
          <w:sz w:val="22"/>
          <w:szCs w:val="22"/>
        </w:rPr>
        <w:t>Per i motivi di cui in premessa</w:t>
      </w:r>
    </w:p>
    <w:p w:rsidR="00900DE9" w:rsidRPr="00EE3D77" w:rsidRDefault="00900DE9" w:rsidP="00C91922">
      <w:pPr>
        <w:widowControl w:val="0"/>
        <w:jc w:val="center"/>
        <w:rPr>
          <w:rFonts w:cs="Arial"/>
          <w:sz w:val="22"/>
          <w:szCs w:val="22"/>
        </w:rPr>
      </w:pPr>
    </w:p>
    <w:p w:rsidR="00900DE9" w:rsidRPr="00EE3D77" w:rsidRDefault="00900DE9" w:rsidP="00C91922">
      <w:pPr>
        <w:widowControl w:val="0"/>
        <w:jc w:val="center"/>
        <w:rPr>
          <w:rFonts w:cs="Arial"/>
          <w:sz w:val="22"/>
          <w:szCs w:val="22"/>
        </w:rPr>
      </w:pPr>
    </w:p>
    <w:p w:rsidR="00900DE9" w:rsidRPr="00EE3D77" w:rsidRDefault="00382453" w:rsidP="00900DE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EE3D77">
        <w:rPr>
          <w:rFonts w:ascii="Arial" w:hAnsi="Arial" w:cs="Arial"/>
          <w:bCs/>
          <w:sz w:val="22"/>
          <w:szCs w:val="22"/>
        </w:rPr>
        <w:t xml:space="preserve">Di liquidare e pagare a </w:t>
      </w:r>
      <w:r w:rsidR="007F78AD" w:rsidRPr="00EE3D77">
        <w:rPr>
          <w:rFonts w:ascii="Arial" w:hAnsi="Arial" w:cs="Arial"/>
          <w:bCs/>
          <w:sz w:val="22"/>
          <w:szCs w:val="22"/>
        </w:rPr>
        <w:t>“</w:t>
      </w:r>
      <w:r w:rsidRPr="00EE3D77">
        <w:rPr>
          <w:rFonts w:ascii="Arial" w:hAnsi="Arial" w:cs="Arial"/>
          <w:bCs/>
          <w:sz w:val="22"/>
          <w:szCs w:val="22"/>
        </w:rPr>
        <w:t>ULTIMO TEATRO</w:t>
      </w:r>
      <w:r w:rsidR="007F78AD" w:rsidRPr="00EE3D77">
        <w:rPr>
          <w:rFonts w:ascii="Arial" w:hAnsi="Arial" w:cs="Arial"/>
          <w:bCs/>
          <w:sz w:val="22"/>
          <w:szCs w:val="22"/>
        </w:rPr>
        <w:t xml:space="preserve"> PRODUZIONI INCIVILI APS”</w:t>
      </w:r>
      <w:r w:rsidRPr="00EE3D77">
        <w:rPr>
          <w:rFonts w:ascii="Arial" w:hAnsi="Arial" w:cs="Arial"/>
          <w:bCs/>
          <w:sz w:val="22"/>
          <w:szCs w:val="22"/>
        </w:rPr>
        <w:t xml:space="preserve">, con sede in Via Montebello </w:t>
      </w:r>
      <w:r w:rsidR="007F78AD" w:rsidRPr="00EE3D77">
        <w:rPr>
          <w:rFonts w:ascii="Arial" w:hAnsi="Arial" w:cs="Arial"/>
          <w:bCs/>
          <w:sz w:val="22"/>
          <w:szCs w:val="22"/>
        </w:rPr>
        <w:t xml:space="preserve">n. </w:t>
      </w:r>
      <w:r w:rsidRPr="00EE3D77">
        <w:rPr>
          <w:rFonts w:ascii="Arial" w:hAnsi="Arial" w:cs="Arial"/>
          <w:bCs/>
          <w:sz w:val="22"/>
          <w:szCs w:val="22"/>
        </w:rPr>
        <w:t>91/A – Montecatini Terme (PT) - C.F. 91033500470</w:t>
      </w:r>
      <w:r w:rsidR="007F78AD" w:rsidRPr="00EE3D77">
        <w:rPr>
          <w:rFonts w:ascii="Arial" w:hAnsi="Arial" w:cs="Arial"/>
          <w:bCs/>
          <w:sz w:val="22"/>
          <w:szCs w:val="22"/>
        </w:rPr>
        <w:t>, il saldo relativo al 1° quadrimestre a.s. 2025/2026</w:t>
      </w:r>
      <w:r w:rsidRPr="00EE3D77">
        <w:rPr>
          <w:rFonts w:ascii="Arial" w:hAnsi="Arial" w:cs="Arial"/>
          <w:sz w:val="22"/>
          <w:szCs w:val="22"/>
        </w:rPr>
        <w:t>, per l’importo di €</w:t>
      </w:r>
      <w:r w:rsidR="007F78AD" w:rsidRPr="00EE3D77">
        <w:rPr>
          <w:rFonts w:ascii="Arial" w:hAnsi="Arial" w:cs="Arial"/>
          <w:sz w:val="22"/>
          <w:szCs w:val="22"/>
        </w:rPr>
        <w:t>1.912,79</w:t>
      </w:r>
      <w:r w:rsidRPr="00EE3D77">
        <w:rPr>
          <w:rFonts w:ascii="Arial" w:hAnsi="Arial" w:cs="Arial"/>
          <w:sz w:val="22"/>
          <w:szCs w:val="22"/>
        </w:rPr>
        <w:t xml:space="preserve">, al netto della ritenuta d’acconto del 4% prevista dall’arti 28, comma 2, del DPR n.600/1973 e ss.mm.ii. per € </w:t>
      </w:r>
      <w:r w:rsidR="007F78AD" w:rsidRPr="00EE3D77">
        <w:rPr>
          <w:rFonts w:ascii="Arial" w:hAnsi="Arial" w:cs="Arial"/>
          <w:sz w:val="22"/>
          <w:szCs w:val="22"/>
        </w:rPr>
        <w:t>76,51</w:t>
      </w:r>
      <w:r w:rsidRPr="00EE3D77">
        <w:rPr>
          <w:rFonts w:ascii="Arial" w:hAnsi="Arial" w:cs="Arial"/>
          <w:sz w:val="22"/>
          <w:szCs w:val="22"/>
        </w:rPr>
        <w:t xml:space="preserve">, </w:t>
      </w:r>
      <w:r w:rsidR="00900DE9" w:rsidRPr="00EE3D77">
        <w:rPr>
          <w:rFonts w:ascii="Arial" w:hAnsi="Arial" w:cs="Arial"/>
          <w:bCs/>
          <w:sz w:val="22"/>
          <w:szCs w:val="22"/>
        </w:rPr>
        <w:t>effettuando l’accredito sul conto corrente dedicato comunicato ai sensi dell’art.3, comma 7 della L.1236/2010;</w:t>
      </w:r>
    </w:p>
    <w:p w:rsidR="00900DE9" w:rsidRPr="00EE3D77" w:rsidRDefault="00900DE9" w:rsidP="00900DE9">
      <w:pPr>
        <w:pStyle w:val="Paragrafoelenco"/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900DE9" w:rsidRPr="00EE3D77" w:rsidRDefault="00900DE9" w:rsidP="00900DE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EE3D77">
        <w:rPr>
          <w:rFonts w:ascii="Arial" w:hAnsi="Arial" w:cs="Arial"/>
          <w:bCs/>
          <w:sz w:val="22"/>
          <w:szCs w:val="22"/>
        </w:rPr>
        <w:t xml:space="preserve">Di dare atto chela somma complessiva da erogare pari ad € </w:t>
      </w:r>
      <w:r w:rsidR="00382453" w:rsidRPr="00EE3D77">
        <w:rPr>
          <w:rFonts w:ascii="Arial" w:hAnsi="Arial" w:cs="Arial"/>
          <w:bCs/>
          <w:sz w:val="22"/>
          <w:szCs w:val="22"/>
        </w:rPr>
        <w:t>1.912,79</w:t>
      </w:r>
      <w:r w:rsidRPr="00EE3D77">
        <w:rPr>
          <w:rFonts w:ascii="Arial" w:hAnsi="Arial" w:cs="Arial"/>
          <w:bCs/>
          <w:sz w:val="22"/>
          <w:szCs w:val="22"/>
        </w:rPr>
        <w:t xml:space="preserve"> è soggetta a ritenuta d’acconto</w:t>
      </w:r>
      <w:r w:rsidR="00382453" w:rsidRPr="00EE3D77">
        <w:rPr>
          <w:rFonts w:ascii="Arial" w:hAnsi="Arial" w:cs="Arial"/>
          <w:bCs/>
          <w:sz w:val="22"/>
          <w:szCs w:val="22"/>
        </w:rPr>
        <w:t xml:space="preserve"> per l’importo di € 76,51</w:t>
      </w:r>
      <w:r w:rsidRPr="00EE3D77">
        <w:rPr>
          <w:rFonts w:ascii="Arial" w:hAnsi="Arial" w:cs="Arial"/>
          <w:bCs/>
          <w:sz w:val="22"/>
          <w:szCs w:val="22"/>
        </w:rPr>
        <w:t>, come da dichiarazione agli atti</w:t>
      </w:r>
      <w:r w:rsidR="00CC2173" w:rsidRPr="00EE3D77">
        <w:rPr>
          <w:rFonts w:ascii="Arial" w:hAnsi="Arial" w:cs="Arial"/>
          <w:bCs/>
          <w:sz w:val="22"/>
          <w:szCs w:val="22"/>
        </w:rPr>
        <w:t>;</w:t>
      </w:r>
    </w:p>
    <w:p w:rsidR="00CC2173" w:rsidRPr="00EE3D77" w:rsidRDefault="00CC2173" w:rsidP="00CC2173">
      <w:pPr>
        <w:pStyle w:val="Paragrafoelenco"/>
        <w:rPr>
          <w:rFonts w:ascii="Arial" w:hAnsi="Arial" w:cs="Arial"/>
          <w:bCs/>
          <w:sz w:val="22"/>
          <w:szCs w:val="22"/>
        </w:rPr>
      </w:pPr>
    </w:p>
    <w:p w:rsidR="00900DE9" w:rsidRPr="00EE3D77" w:rsidRDefault="00900DE9" w:rsidP="00900DE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 xml:space="preserve">Di dare atto che la spesa complessiva di € </w:t>
      </w:r>
      <w:r w:rsidR="00382453" w:rsidRPr="00EE3D77">
        <w:rPr>
          <w:rFonts w:ascii="Arial" w:hAnsi="Arial" w:cs="Arial"/>
          <w:sz w:val="22"/>
          <w:szCs w:val="22"/>
        </w:rPr>
        <w:t>1.912,79</w:t>
      </w:r>
      <w:r w:rsidRPr="00EE3D77">
        <w:rPr>
          <w:rFonts w:ascii="Arial" w:hAnsi="Arial" w:cs="Arial"/>
          <w:sz w:val="22"/>
          <w:szCs w:val="22"/>
        </w:rPr>
        <w:t xml:space="preserve"> trova copertura nel compet</w:t>
      </w:r>
      <w:r w:rsidR="001408B6" w:rsidRPr="00EE3D77">
        <w:rPr>
          <w:rFonts w:ascii="Arial" w:hAnsi="Arial" w:cs="Arial"/>
          <w:sz w:val="22"/>
          <w:szCs w:val="22"/>
        </w:rPr>
        <w:t>ente conto economico</w:t>
      </w:r>
      <w:bookmarkStart w:id="4" w:name="_GoBack"/>
      <w:bookmarkEnd w:id="4"/>
      <w:r w:rsidRPr="00EE3D77">
        <w:rPr>
          <w:rFonts w:ascii="Arial" w:hAnsi="Arial" w:cs="Arial"/>
          <w:sz w:val="22"/>
          <w:szCs w:val="22"/>
        </w:rPr>
        <w:t xml:space="preserve"> n. 3B020201120310 “Ass. educativa extra scolastica”, </w:t>
      </w:r>
      <w:r w:rsidR="0006600A">
        <w:rPr>
          <w:rFonts w:ascii="Arial" w:hAnsi="Arial" w:cs="Arial"/>
          <w:sz w:val="22"/>
          <w:szCs w:val="22"/>
        </w:rPr>
        <w:t xml:space="preserve">per € 833,33 su  </w:t>
      </w:r>
      <w:r w:rsidRPr="00EE3D77">
        <w:rPr>
          <w:rFonts w:ascii="Arial" w:hAnsi="Arial" w:cs="Arial"/>
          <w:sz w:val="22"/>
          <w:szCs w:val="22"/>
        </w:rPr>
        <w:t>autorizzazione n. 97– annualità 202</w:t>
      </w:r>
      <w:r w:rsidR="0006600A">
        <w:rPr>
          <w:rFonts w:ascii="Arial" w:hAnsi="Arial" w:cs="Arial"/>
          <w:sz w:val="22"/>
          <w:szCs w:val="22"/>
        </w:rPr>
        <w:t>5 per € 1.079,46 su autorizzazione n.97 sub 1- annualità 2026</w:t>
      </w:r>
      <w:r w:rsidRPr="00EE3D77">
        <w:rPr>
          <w:rFonts w:ascii="Arial" w:hAnsi="Arial" w:cs="Arial"/>
          <w:sz w:val="22"/>
          <w:szCs w:val="22"/>
        </w:rPr>
        <w:t>, del Bilancio Preventivo 2026-2028, che presenta la necessaria disponibilità;</w:t>
      </w:r>
    </w:p>
    <w:p w:rsidR="00900DE9" w:rsidRPr="00EE3D77" w:rsidRDefault="00900DE9" w:rsidP="00900DE9">
      <w:pPr>
        <w:pStyle w:val="Paragrafoelenco"/>
        <w:autoSpaceDE w:val="0"/>
        <w:autoSpaceDN w:val="0"/>
        <w:adjustRightInd w:val="0"/>
        <w:ind w:left="714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900DE9" w:rsidRPr="00EE3D77" w:rsidRDefault="00900DE9" w:rsidP="00900DE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ind w:left="714" w:hanging="357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>di dare atto che, ai soli fini della tracciabilità dei flussi finanziari di cui alla Legge 136/2010, il CIG afferente alla presente procedura è il seguente: B886CFE590;</w:t>
      </w:r>
    </w:p>
    <w:p w:rsidR="00900DE9" w:rsidRPr="00EE3D77" w:rsidRDefault="00900DE9" w:rsidP="00900DE9">
      <w:pPr>
        <w:pStyle w:val="Paragrafoelenco"/>
        <w:widowControl w:val="0"/>
        <w:ind w:left="709"/>
        <w:jc w:val="both"/>
        <w:rPr>
          <w:rFonts w:ascii="Arial" w:hAnsi="Arial" w:cs="Arial"/>
          <w:sz w:val="22"/>
          <w:szCs w:val="22"/>
        </w:rPr>
      </w:pPr>
    </w:p>
    <w:p w:rsidR="00C91922" w:rsidRPr="00EE3D77" w:rsidRDefault="00C91922" w:rsidP="00900DE9">
      <w:pPr>
        <w:pStyle w:val="Paragrafoelenco"/>
        <w:widowControl w:val="0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>di dare atto:</w:t>
      </w:r>
    </w:p>
    <w:p w:rsidR="00C91922" w:rsidRPr="00EE3D77" w:rsidRDefault="00C91922" w:rsidP="00900DE9">
      <w:pPr>
        <w:pStyle w:val="Paragrafoelenco"/>
        <w:widowControl w:val="0"/>
        <w:ind w:left="709"/>
        <w:jc w:val="both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>- che il presente atto sarà pubblicato all’albo pretorio on-line dell’Ente per 15 giorni per meri scopi di carattere notiziale;</w:t>
      </w:r>
    </w:p>
    <w:p w:rsidR="00C91922" w:rsidRPr="00EE3D77" w:rsidRDefault="00C91922" w:rsidP="00900DE9">
      <w:pPr>
        <w:pStyle w:val="Paragrafoelenco"/>
        <w:widowControl w:val="0"/>
        <w:ind w:left="709"/>
        <w:jc w:val="both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sz w:val="22"/>
          <w:szCs w:val="22"/>
        </w:rPr>
        <w:t>- che saranno adempiuti gli obblighi di pubblicità e trasparenza ai sensi del D. Lgs. N. 33/02013, assolti mediante pubblicazione sul sito internet dell’Ente, nella sezione “Amministrazione Trasparente”;</w:t>
      </w:r>
    </w:p>
    <w:p w:rsidR="00900DE9" w:rsidRPr="00EE3D77" w:rsidRDefault="00900DE9" w:rsidP="00900DE9">
      <w:pPr>
        <w:pStyle w:val="Paragrafoelenco"/>
        <w:widowControl w:val="0"/>
        <w:ind w:left="709"/>
        <w:jc w:val="both"/>
        <w:rPr>
          <w:rFonts w:ascii="Arial" w:hAnsi="Arial" w:cs="Arial"/>
          <w:sz w:val="22"/>
          <w:szCs w:val="22"/>
        </w:rPr>
      </w:pPr>
    </w:p>
    <w:p w:rsidR="00C91922" w:rsidRPr="00EE3D77" w:rsidRDefault="00C91922" w:rsidP="00900DE9">
      <w:pPr>
        <w:pStyle w:val="NormaleWeb"/>
        <w:numPr>
          <w:ilvl w:val="0"/>
          <w:numId w:val="18"/>
        </w:numPr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color w:val="000000"/>
          <w:sz w:val="22"/>
          <w:szCs w:val="22"/>
        </w:rPr>
        <w:t xml:space="preserve">di trasmettere il presente provvedimento a: </w:t>
      </w:r>
    </w:p>
    <w:p w:rsidR="00C91922" w:rsidRPr="00EE3D77" w:rsidRDefault="00C91922" w:rsidP="00900DE9">
      <w:pPr>
        <w:pStyle w:val="NormaleWeb"/>
        <w:numPr>
          <w:ilvl w:val="0"/>
          <w:numId w:val="19"/>
        </w:numPr>
        <w:spacing w:before="0" w:beforeAutospacing="0" w:after="0" w:line="240" w:lineRule="auto"/>
        <w:ind w:left="993" w:hanging="284"/>
        <w:rPr>
          <w:rFonts w:ascii="Arial" w:hAnsi="Arial" w:cs="Arial"/>
          <w:sz w:val="22"/>
          <w:szCs w:val="22"/>
        </w:rPr>
      </w:pPr>
      <w:r w:rsidRPr="00EE3D77">
        <w:rPr>
          <w:rFonts w:ascii="Arial" w:hAnsi="Arial" w:cs="Arial"/>
          <w:color w:val="000000"/>
          <w:sz w:val="22"/>
          <w:szCs w:val="22"/>
        </w:rPr>
        <w:t>Area Funzionale Tecnico Amministrativa;</w:t>
      </w:r>
    </w:p>
    <w:p w:rsidR="00C91922" w:rsidRPr="00EE3D77" w:rsidRDefault="00C91922" w:rsidP="00900DE9">
      <w:pPr>
        <w:pStyle w:val="Paragrafoelenco"/>
        <w:numPr>
          <w:ilvl w:val="0"/>
          <w:numId w:val="19"/>
        </w:numPr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E3D77">
        <w:rPr>
          <w:rFonts w:ascii="Arial" w:hAnsi="Arial" w:cs="Arial"/>
          <w:color w:val="000000"/>
          <w:sz w:val="22"/>
          <w:szCs w:val="22"/>
        </w:rPr>
        <w:t>Area Funzionale Socio-Assistenziale;</w:t>
      </w:r>
    </w:p>
    <w:p w:rsidR="00900DE9" w:rsidRPr="00EE3D77" w:rsidRDefault="00900DE9" w:rsidP="00900DE9">
      <w:pPr>
        <w:pStyle w:val="Paragrafoelenco"/>
        <w:ind w:left="993"/>
        <w:jc w:val="both"/>
        <w:rPr>
          <w:rFonts w:ascii="Arial" w:hAnsi="Arial" w:cs="Arial"/>
          <w:color w:val="000000"/>
          <w:sz w:val="22"/>
          <w:szCs w:val="22"/>
        </w:rPr>
      </w:pPr>
    </w:p>
    <w:p w:rsidR="00C91922" w:rsidRPr="00EE3D77" w:rsidRDefault="00C91922" w:rsidP="00900DE9">
      <w:pPr>
        <w:ind w:left="360"/>
        <w:jc w:val="both"/>
        <w:rPr>
          <w:rFonts w:cs="Arial"/>
          <w:color w:val="000000"/>
          <w:sz w:val="22"/>
          <w:szCs w:val="22"/>
        </w:rPr>
      </w:pPr>
    </w:p>
    <w:p w:rsidR="00900DE9" w:rsidRPr="00EE3D77" w:rsidRDefault="00900DE9" w:rsidP="00382453">
      <w:pPr>
        <w:pStyle w:val="Default"/>
        <w:ind w:left="4956" w:firstLine="708"/>
        <w:jc w:val="right"/>
        <w:rPr>
          <w:rFonts w:ascii="Arial" w:hAnsi="Arial" w:cs="Arial"/>
          <w:b/>
          <w:color w:val="auto"/>
          <w:sz w:val="22"/>
          <w:szCs w:val="22"/>
          <w:lang w:bidi="he-IL"/>
        </w:rPr>
      </w:pPr>
    </w:p>
    <w:p w:rsidR="00900DE9" w:rsidRPr="00EE3D77" w:rsidRDefault="00900DE9" w:rsidP="00900DE9">
      <w:pPr>
        <w:autoSpaceDE w:val="0"/>
        <w:autoSpaceDN w:val="0"/>
        <w:adjustRightInd w:val="0"/>
        <w:ind w:left="5098" w:firstLine="566"/>
        <w:jc w:val="right"/>
        <w:rPr>
          <w:rFonts w:eastAsia="Calibri" w:cs="Arial"/>
          <w:b/>
          <w:sz w:val="22"/>
          <w:szCs w:val="22"/>
          <w:lang w:eastAsia="en-US"/>
        </w:rPr>
      </w:pPr>
      <w:r w:rsidRPr="00EE3D77">
        <w:rPr>
          <w:rFonts w:eastAsia="Calibri" w:cs="Arial"/>
          <w:b/>
          <w:sz w:val="22"/>
          <w:szCs w:val="22"/>
          <w:lang w:eastAsia="en-US"/>
        </w:rPr>
        <w:t>Il Direttore SdSValdinievole</w:t>
      </w:r>
    </w:p>
    <w:p w:rsidR="00900DE9" w:rsidRPr="00EE3D77" w:rsidRDefault="00900DE9" w:rsidP="00900DE9">
      <w:pPr>
        <w:autoSpaceDE w:val="0"/>
        <w:autoSpaceDN w:val="0"/>
        <w:adjustRightInd w:val="0"/>
        <w:ind w:left="5098" w:firstLine="566"/>
        <w:jc w:val="right"/>
        <w:rPr>
          <w:rFonts w:cs="Arial"/>
          <w:sz w:val="22"/>
          <w:szCs w:val="22"/>
        </w:rPr>
      </w:pPr>
      <w:r w:rsidRPr="00EE3D77">
        <w:rPr>
          <w:rFonts w:eastAsia="Calibri" w:cs="Arial"/>
          <w:b/>
          <w:sz w:val="22"/>
          <w:szCs w:val="22"/>
          <w:lang w:eastAsia="en-US"/>
        </w:rPr>
        <w:t>Dott. Stefano Lomi</w:t>
      </w:r>
    </w:p>
    <w:p w:rsidR="00C625FE" w:rsidRPr="00EE3D77" w:rsidRDefault="00C625FE" w:rsidP="00900DE9">
      <w:pPr>
        <w:widowControl w:val="0"/>
        <w:rPr>
          <w:rFonts w:cs="Arial"/>
          <w:b/>
          <w:sz w:val="22"/>
          <w:szCs w:val="22"/>
        </w:rPr>
      </w:pPr>
    </w:p>
    <w:sectPr w:rsidR="00C625FE" w:rsidRPr="00EE3D77" w:rsidSect="00AF0ED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134" w:bottom="567" w:left="851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D2B" w:rsidRDefault="00C16D2B">
      <w:r>
        <w:separator/>
      </w:r>
    </w:p>
  </w:endnote>
  <w:endnote w:type="continuationSeparator" w:id="1">
    <w:p w:rsidR="00C16D2B" w:rsidRDefault="00C1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55F" w:rsidRPr="0013355F" w:rsidRDefault="0013355F" w:rsidP="0013355F">
    <w:pPr>
      <w:pStyle w:val="Pidipagina"/>
      <w:jc w:val="right"/>
      <w:rPr>
        <w:b/>
        <w:sz w:val="18"/>
        <w:szCs w:val="18"/>
      </w:rPr>
    </w:pPr>
    <w:r w:rsidRPr="0013355F">
      <w:rPr>
        <w:b/>
        <w:sz w:val="18"/>
        <w:szCs w:val="18"/>
      </w:rPr>
      <w:t>Documento firmato digitalmente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3E7" w:rsidRPr="0013355F" w:rsidRDefault="000343E7" w:rsidP="000343E7">
    <w:pPr>
      <w:pStyle w:val="Pidipagina"/>
      <w:jc w:val="right"/>
      <w:rPr>
        <w:rFonts w:cs="Arial"/>
        <w:b/>
        <w:bCs/>
        <w:sz w:val="18"/>
        <w:szCs w:val="18"/>
      </w:rPr>
    </w:pPr>
    <w:r w:rsidRPr="0013355F">
      <w:rPr>
        <w:rFonts w:cs="Arial"/>
        <w:b/>
        <w:bCs/>
        <w:sz w:val="18"/>
        <w:szCs w:val="18"/>
      </w:rPr>
      <w:t>“documento firmato digitalmente”</w:t>
    </w:r>
  </w:p>
  <w:p w:rsidR="0005457A" w:rsidRDefault="0005457A" w:rsidP="000343E7">
    <w:pPr>
      <w:pStyle w:val="Pidipa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D2B" w:rsidRDefault="00C16D2B">
      <w:r>
        <w:separator/>
      </w:r>
    </w:p>
  </w:footnote>
  <w:footnote w:type="continuationSeparator" w:id="1">
    <w:p w:rsidR="00C16D2B" w:rsidRDefault="00C1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A9" w:rsidRDefault="00C91922" w:rsidP="0013355F">
    <w:pPr>
      <w:pStyle w:val="Intestazione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4895850</wp:posOffset>
          </wp:positionH>
          <wp:positionV relativeFrom="paragraph">
            <wp:posOffset>-106045</wp:posOffset>
          </wp:positionV>
          <wp:extent cx="1247775" cy="73152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55F" w:rsidRPr="00050C80" w:rsidRDefault="00C91922" w:rsidP="0013355F">
    <w:pPr>
      <w:pStyle w:val="Titolo2"/>
      <w:rPr>
        <w:color w:val="008000"/>
        <w:spacing w:val="12"/>
        <w:sz w:val="22"/>
        <w:szCs w:val="22"/>
      </w:rPr>
    </w:pPr>
    <w:r w:rsidRPr="00050C80">
      <w:rPr>
        <w:noProof/>
        <w:sz w:val="22"/>
        <w:szCs w:val="22"/>
      </w:rPr>
      <w:drawing>
        <wp:anchor distT="0" distB="0" distL="114935" distR="114935" simplePos="0" relativeHeight="25165568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12700</wp:posOffset>
          </wp:positionV>
          <wp:extent cx="821055" cy="47942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4794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13355F" w:rsidRPr="00050C80">
      <w:rPr>
        <w:color w:val="008000"/>
        <w:spacing w:val="12"/>
        <w:sz w:val="22"/>
        <w:szCs w:val="22"/>
      </w:rPr>
      <w:t>REGIONE TOSCANA</w:t>
    </w:r>
  </w:p>
  <w:p w:rsidR="0013355F" w:rsidRPr="00050C80" w:rsidRDefault="0013355F" w:rsidP="0013355F">
    <w:pPr>
      <w:pStyle w:val="Titolo2"/>
      <w:rPr>
        <w:sz w:val="22"/>
        <w:szCs w:val="22"/>
      </w:rPr>
    </w:pPr>
    <w:r w:rsidRPr="00050C80">
      <w:rPr>
        <w:color w:val="008000"/>
        <w:spacing w:val="12"/>
        <w:sz w:val="22"/>
        <w:szCs w:val="22"/>
      </w:rPr>
      <w:t>Società della Salute del Mugello</w:t>
    </w:r>
  </w:p>
  <w:p w:rsidR="0013355F" w:rsidRPr="00050C80" w:rsidRDefault="0013355F" w:rsidP="0013355F">
    <w:pPr>
      <w:pStyle w:val="Titolo2"/>
      <w:keepNext w:val="0"/>
      <w:widowControl w:val="0"/>
      <w:ind w:right="278"/>
      <w:rPr>
        <w:spacing w:val="10"/>
        <w:sz w:val="22"/>
        <w:szCs w:val="22"/>
      </w:rPr>
    </w:pPr>
    <w:r w:rsidRPr="00050C80">
      <w:rPr>
        <w:sz w:val="22"/>
        <w:szCs w:val="22"/>
      </w:rPr>
      <w:t>C.F. e P. IVA  05517830484</w:t>
    </w:r>
  </w:p>
  <w:p w:rsidR="00D64005" w:rsidRPr="0013355F" w:rsidRDefault="0013355F">
    <w:pPr>
      <w:pStyle w:val="Intestazione"/>
      <w:rPr>
        <w:sz w:val="22"/>
        <w:szCs w:val="22"/>
      </w:rPr>
    </w:pPr>
    <w:r w:rsidRPr="00050C80">
      <w:rPr>
        <w:spacing w:val="10"/>
        <w:sz w:val="22"/>
        <w:szCs w:val="22"/>
      </w:rPr>
      <w:t xml:space="preserve">                                 Via Palmiro Togliatti, 29 - 50032  BORGO SAN LORENZO (FI</w:t>
    </w:r>
    <w:r>
      <w:rPr>
        <w:spacing w:val="10"/>
        <w:sz w:val="22"/>
        <w:szCs w:val="22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130C53"/>
    <w:multiLevelType w:val="hybridMultilevel"/>
    <w:tmpl w:val="D88CFA4C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>
    <w:nsid w:val="03FC7822"/>
    <w:multiLevelType w:val="hybridMultilevel"/>
    <w:tmpl w:val="1A9AE0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3741ED"/>
    <w:multiLevelType w:val="hybridMultilevel"/>
    <w:tmpl w:val="AC9ED4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9F0987"/>
    <w:multiLevelType w:val="hybridMultilevel"/>
    <w:tmpl w:val="B2CCA9DA"/>
    <w:lvl w:ilvl="0" w:tplc="5EF8CC92">
      <w:start w:val="1"/>
      <w:numFmt w:val="lowerLetter"/>
      <w:lvlText w:val="%1)"/>
      <w:lvlJc w:val="left"/>
      <w:pPr>
        <w:tabs>
          <w:tab w:val="num" w:pos="1803"/>
        </w:tabs>
        <w:ind w:left="1803" w:hanging="1095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0356B6B"/>
    <w:multiLevelType w:val="hybridMultilevel"/>
    <w:tmpl w:val="78DC0B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D7595"/>
    <w:multiLevelType w:val="hybridMultilevel"/>
    <w:tmpl w:val="40A08F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446B7C"/>
    <w:multiLevelType w:val="hybridMultilevel"/>
    <w:tmpl w:val="3420FC50"/>
    <w:lvl w:ilvl="0" w:tplc="830E1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55DB2"/>
    <w:multiLevelType w:val="hybridMultilevel"/>
    <w:tmpl w:val="E87EED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C77C11"/>
    <w:multiLevelType w:val="hybridMultilevel"/>
    <w:tmpl w:val="2A16E8E8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411DA"/>
    <w:multiLevelType w:val="hybridMultilevel"/>
    <w:tmpl w:val="0CC64E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1F4714"/>
    <w:multiLevelType w:val="singleLevel"/>
    <w:tmpl w:val="049E7292"/>
    <w:lvl w:ilvl="0">
      <w:start w:val="1"/>
      <w:numFmt w:val="decimal"/>
      <w:lvlText w:val="%1)"/>
      <w:lvlJc w:val="left"/>
      <w:pPr>
        <w:tabs>
          <w:tab w:val="num" w:pos="316"/>
        </w:tabs>
        <w:ind w:left="316" w:hanging="360"/>
      </w:pPr>
      <w:rPr>
        <w:rFonts w:hint="default"/>
      </w:rPr>
    </w:lvl>
  </w:abstractNum>
  <w:abstractNum w:abstractNumId="12">
    <w:nsid w:val="3EE04DC8"/>
    <w:multiLevelType w:val="hybridMultilevel"/>
    <w:tmpl w:val="8BCA51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AE4A1E"/>
    <w:multiLevelType w:val="hybridMultilevel"/>
    <w:tmpl w:val="1BA4D9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E01F6A"/>
    <w:multiLevelType w:val="hybridMultilevel"/>
    <w:tmpl w:val="4F56183C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4F24B2"/>
    <w:multiLevelType w:val="hybridMultilevel"/>
    <w:tmpl w:val="F1200238"/>
    <w:lvl w:ilvl="0" w:tplc="46BAB3A4">
      <w:start w:val="3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86F1B8A"/>
    <w:multiLevelType w:val="hybridMultilevel"/>
    <w:tmpl w:val="4ACCD6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7806BC"/>
    <w:multiLevelType w:val="hybridMultilevel"/>
    <w:tmpl w:val="0AB06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274EA"/>
    <w:multiLevelType w:val="hybridMultilevel"/>
    <w:tmpl w:val="FF087D80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A570CD1"/>
    <w:multiLevelType w:val="multilevel"/>
    <w:tmpl w:val="B14A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FE1D64"/>
    <w:multiLevelType w:val="multilevel"/>
    <w:tmpl w:val="BA1E85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1C624B"/>
    <w:multiLevelType w:val="hybridMultilevel"/>
    <w:tmpl w:val="F9829A1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B683C6C"/>
    <w:multiLevelType w:val="hybridMultilevel"/>
    <w:tmpl w:val="E4CAAC30"/>
    <w:lvl w:ilvl="0" w:tplc="46BAB3A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C4A7D"/>
    <w:multiLevelType w:val="multilevel"/>
    <w:tmpl w:val="BF4C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1C38F7"/>
    <w:multiLevelType w:val="hybridMultilevel"/>
    <w:tmpl w:val="C76CFF36"/>
    <w:lvl w:ilvl="0" w:tplc="B75A85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21"/>
  </w:num>
  <w:num w:numId="8">
    <w:abstractNumId w:val="6"/>
  </w:num>
  <w:num w:numId="9">
    <w:abstractNumId w:val="4"/>
  </w:num>
  <w:num w:numId="10">
    <w:abstractNumId w:val="14"/>
  </w:num>
  <w:num w:numId="11">
    <w:abstractNumId w:val="1"/>
  </w:num>
  <w:num w:numId="12">
    <w:abstractNumId w:val="16"/>
  </w:num>
  <w:num w:numId="13">
    <w:abstractNumId w:val="3"/>
  </w:num>
  <w:num w:numId="14">
    <w:abstractNumId w:val="11"/>
  </w:num>
  <w:num w:numId="15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6">
    <w:abstractNumId w:val="0"/>
  </w:num>
  <w:num w:numId="17">
    <w:abstractNumId w:val="19"/>
  </w:num>
  <w:num w:numId="18">
    <w:abstractNumId w:val="20"/>
  </w:num>
  <w:num w:numId="19">
    <w:abstractNumId w:val="24"/>
  </w:num>
  <w:num w:numId="20">
    <w:abstractNumId w:val="9"/>
  </w:num>
  <w:num w:numId="21">
    <w:abstractNumId w:val="7"/>
  </w:num>
  <w:num w:numId="22">
    <w:abstractNumId w:val="17"/>
  </w:num>
  <w:num w:numId="23">
    <w:abstractNumId w:val="18"/>
  </w:num>
  <w:num w:numId="24">
    <w:abstractNumId w:val="22"/>
  </w:num>
  <w:num w:numId="25">
    <w:abstractNumId w:val="1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attachedTemplate r:id="rId1"/>
  <w:stylePaneFormatFilter w:val="1F08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C91922"/>
    <w:rsid w:val="00001771"/>
    <w:rsid w:val="00001BB8"/>
    <w:rsid w:val="000068B5"/>
    <w:rsid w:val="00012A24"/>
    <w:rsid w:val="00012FC4"/>
    <w:rsid w:val="000143E0"/>
    <w:rsid w:val="00017CA9"/>
    <w:rsid w:val="00021A5C"/>
    <w:rsid w:val="00022EF5"/>
    <w:rsid w:val="00026FD5"/>
    <w:rsid w:val="0003436A"/>
    <w:rsid w:val="000343E7"/>
    <w:rsid w:val="00040BD1"/>
    <w:rsid w:val="000416DA"/>
    <w:rsid w:val="00043519"/>
    <w:rsid w:val="0005457A"/>
    <w:rsid w:val="0005752F"/>
    <w:rsid w:val="000626E3"/>
    <w:rsid w:val="0006370C"/>
    <w:rsid w:val="0006600A"/>
    <w:rsid w:val="000729C8"/>
    <w:rsid w:val="000747B6"/>
    <w:rsid w:val="00076ABB"/>
    <w:rsid w:val="00082FE4"/>
    <w:rsid w:val="0008504D"/>
    <w:rsid w:val="000906DA"/>
    <w:rsid w:val="00095EA7"/>
    <w:rsid w:val="000A0827"/>
    <w:rsid w:val="000A1A88"/>
    <w:rsid w:val="000A286C"/>
    <w:rsid w:val="000A427C"/>
    <w:rsid w:val="000A634F"/>
    <w:rsid w:val="000B097F"/>
    <w:rsid w:val="000B17D6"/>
    <w:rsid w:val="000B1D17"/>
    <w:rsid w:val="000C13E9"/>
    <w:rsid w:val="000C42AA"/>
    <w:rsid w:val="000D2CE4"/>
    <w:rsid w:val="000D324C"/>
    <w:rsid w:val="000D52DC"/>
    <w:rsid w:val="000E1E8F"/>
    <w:rsid w:val="000F2C94"/>
    <w:rsid w:val="000F7C62"/>
    <w:rsid w:val="0010085A"/>
    <w:rsid w:val="00100B31"/>
    <w:rsid w:val="00101492"/>
    <w:rsid w:val="0010399E"/>
    <w:rsid w:val="00111D05"/>
    <w:rsid w:val="001224A4"/>
    <w:rsid w:val="00131271"/>
    <w:rsid w:val="0013355F"/>
    <w:rsid w:val="00133E4F"/>
    <w:rsid w:val="00137E4B"/>
    <w:rsid w:val="001408B6"/>
    <w:rsid w:val="001476A8"/>
    <w:rsid w:val="0015168E"/>
    <w:rsid w:val="00157BE0"/>
    <w:rsid w:val="00160CE1"/>
    <w:rsid w:val="00165679"/>
    <w:rsid w:val="00171158"/>
    <w:rsid w:val="00172C08"/>
    <w:rsid w:val="001736D3"/>
    <w:rsid w:val="001830ED"/>
    <w:rsid w:val="001836AE"/>
    <w:rsid w:val="00183CB3"/>
    <w:rsid w:val="001855D0"/>
    <w:rsid w:val="00185B9B"/>
    <w:rsid w:val="00194CF4"/>
    <w:rsid w:val="00196E71"/>
    <w:rsid w:val="001B03ED"/>
    <w:rsid w:val="001B5CEB"/>
    <w:rsid w:val="001C0937"/>
    <w:rsid w:val="001C0D7D"/>
    <w:rsid w:val="001C362D"/>
    <w:rsid w:val="001C4C85"/>
    <w:rsid w:val="001C79AC"/>
    <w:rsid w:val="001E3689"/>
    <w:rsid w:val="001E40D4"/>
    <w:rsid w:val="001E4C21"/>
    <w:rsid w:val="001E6880"/>
    <w:rsid w:val="001E6F02"/>
    <w:rsid w:val="001F3A17"/>
    <w:rsid w:val="001F719A"/>
    <w:rsid w:val="00200ECE"/>
    <w:rsid w:val="00210327"/>
    <w:rsid w:val="00211237"/>
    <w:rsid w:val="00212996"/>
    <w:rsid w:val="00213FB8"/>
    <w:rsid w:val="0022118D"/>
    <w:rsid w:val="00224EAC"/>
    <w:rsid w:val="00225765"/>
    <w:rsid w:val="002331E8"/>
    <w:rsid w:val="002336FF"/>
    <w:rsid w:val="002426D5"/>
    <w:rsid w:val="0024420C"/>
    <w:rsid w:val="00245FC7"/>
    <w:rsid w:val="002564A6"/>
    <w:rsid w:val="00260341"/>
    <w:rsid w:val="002646B7"/>
    <w:rsid w:val="00272B2A"/>
    <w:rsid w:val="002738EA"/>
    <w:rsid w:val="00286B7B"/>
    <w:rsid w:val="00291177"/>
    <w:rsid w:val="00296E87"/>
    <w:rsid w:val="00297B16"/>
    <w:rsid w:val="002A432F"/>
    <w:rsid w:val="002A7042"/>
    <w:rsid w:val="002B2055"/>
    <w:rsid w:val="002B7B67"/>
    <w:rsid w:val="002B7E82"/>
    <w:rsid w:val="002C2E08"/>
    <w:rsid w:val="002C56B4"/>
    <w:rsid w:val="002C627D"/>
    <w:rsid w:val="002D11A3"/>
    <w:rsid w:val="002D2839"/>
    <w:rsid w:val="002D2B43"/>
    <w:rsid w:val="002D3BEF"/>
    <w:rsid w:val="002D7F27"/>
    <w:rsid w:val="002F2AE1"/>
    <w:rsid w:val="002F2CBB"/>
    <w:rsid w:val="00301AD1"/>
    <w:rsid w:val="003043C1"/>
    <w:rsid w:val="00307334"/>
    <w:rsid w:val="003132A8"/>
    <w:rsid w:val="00313642"/>
    <w:rsid w:val="00314647"/>
    <w:rsid w:val="00316FF0"/>
    <w:rsid w:val="00325619"/>
    <w:rsid w:val="00325EBB"/>
    <w:rsid w:val="00326F49"/>
    <w:rsid w:val="00331954"/>
    <w:rsid w:val="00331E11"/>
    <w:rsid w:val="00350B85"/>
    <w:rsid w:val="00354D12"/>
    <w:rsid w:val="003556CA"/>
    <w:rsid w:val="00355C43"/>
    <w:rsid w:val="00361116"/>
    <w:rsid w:val="003634EB"/>
    <w:rsid w:val="00363A01"/>
    <w:rsid w:val="00365086"/>
    <w:rsid w:val="003664C2"/>
    <w:rsid w:val="0037375A"/>
    <w:rsid w:val="00374230"/>
    <w:rsid w:val="003748E2"/>
    <w:rsid w:val="00382453"/>
    <w:rsid w:val="00384296"/>
    <w:rsid w:val="00385C17"/>
    <w:rsid w:val="003868E5"/>
    <w:rsid w:val="003870FD"/>
    <w:rsid w:val="003916C8"/>
    <w:rsid w:val="003A386C"/>
    <w:rsid w:val="003A53C7"/>
    <w:rsid w:val="003B4229"/>
    <w:rsid w:val="003B5B41"/>
    <w:rsid w:val="003C6EF5"/>
    <w:rsid w:val="003D19FD"/>
    <w:rsid w:val="003D4FB7"/>
    <w:rsid w:val="003E43EF"/>
    <w:rsid w:val="003E582A"/>
    <w:rsid w:val="003E5CA0"/>
    <w:rsid w:val="003F17AD"/>
    <w:rsid w:val="003F1A86"/>
    <w:rsid w:val="003F576F"/>
    <w:rsid w:val="003F63EF"/>
    <w:rsid w:val="00400981"/>
    <w:rsid w:val="00403DB0"/>
    <w:rsid w:val="00404C98"/>
    <w:rsid w:val="00405F30"/>
    <w:rsid w:val="004063DA"/>
    <w:rsid w:val="0041249D"/>
    <w:rsid w:val="00412994"/>
    <w:rsid w:val="004144D0"/>
    <w:rsid w:val="00414AC4"/>
    <w:rsid w:val="00415015"/>
    <w:rsid w:val="004214F8"/>
    <w:rsid w:val="00423964"/>
    <w:rsid w:val="00427B9B"/>
    <w:rsid w:val="00444F00"/>
    <w:rsid w:val="00451D8F"/>
    <w:rsid w:val="0045672F"/>
    <w:rsid w:val="00456DC8"/>
    <w:rsid w:val="004600E1"/>
    <w:rsid w:val="00466A51"/>
    <w:rsid w:val="004721DC"/>
    <w:rsid w:val="00476FD1"/>
    <w:rsid w:val="004771BF"/>
    <w:rsid w:val="00482E13"/>
    <w:rsid w:val="00484D6D"/>
    <w:rsid w:val="00487F6E"/>
    <w:rsid w:val="00496082"/>
    <w:rsid w:val="004A594C"/>
    <w:rsid w:val="004B155F"/>
    <w:rsid w:val="004C37FC"/>
    <w:rsid w:val="004C5A55"/>
    <w:rsid w:val="004C6024"/>
    <w:rsid w:val="004C7D12"/>
    <w:rsid w:val="004D0A88"/>
    <w:rsid w:val="004D2269"/>
    <w:rsid w:val="004E20CC"/>
    <w:rsid w:val="004F0218"/>
    <w:rsid w:val="004F28AD"/>
    <w:rsid w:val="004F568E"/>
    <w:rsid w:val="00504153"/>
    <w:rsid w:val="00505A9A"/>
    <w:rsid w:val="00505ADA"/>
    <w:rsid w:val="00510288"/>
    <w:rsid w:val="00512295"/>
    <w:rsid w:val="0051244A"/>
    <w:rsid w:val="00514843"/>
    <w:rsid w:val="00514FB5"/>
    <w:rsid w:val="00515001"/>
    <w:rsid w:val="00515EA5"/>
    <w:rsid w:val="00516269"/>
    <w:rsid w:val="00525BD8"/>
    <w:rsid w:val="00531D16"/>
    <w:rsid w:val="005325AE"/>
    <w:rsid w:val="00534C63"/>
    <w:rsid w:val="00544DB2"/>
    <w:rsid w:val="00553698"/>
    <w:rsid w:val="005626A1"/>
    <w:rsid w:val="00564E3F"/>
    <w:rsid w:val="00567CF8"/>
    <w:rsid w:val="0057416A"/>
    <w:rsid w:val="00582A65"/>
    <w:rsid w:val="00587CC9"/>
    <w:rsid w:val="005945CB"/>
    <w:rsid w:val="005A0AC5"/>
    <w:rsid w:val="005B2665"/>
    <w:rsid w:val="005B3D62"/>
    <w:rsid w:val="005B791A"/>
    <w:rsid w:val="005B7C83"/>
    <w:rsid w:val="005C07CC"/>
    <w:rsid w:val="005C1BDA"/>
    <w:rsid w:val="005C3BD5"/>
    <w:rsid w:val="005C6A82"/>
    <w:rsid w:val="005D0BA7"/>
    <w:rsid w:val="005D26EB"/>
    <w:rsid w:val="005D2C21"/>
    <w:rsid w:val="005D7836"/>
    <w:rsid w:val="005E0E3F"/>
    <w:rsid w:val="005E3F5A"/>
    <w:rsid w:val="005E661B"/>
    <w:rsid w:val="005F09DB"/>
    <w:rsid w:val="005F0D8A"/>
    <w:rsid w:val="005F6AE4"/>
    <w:rsid w:val="0060030C"/>
    <w:rsid w:val="00604152"/>
    <w:rsid w:val="00624146"/>
    <w:rsid w:val="00626028"/>
    <w:rsid w:val="00633DD6"/>
    <w:rsid w:val="006343F0"/>
    <w:rsid w:val="00634D1F"/>
    <w:rsid w:val="00642A05"/>
    <w:rsid w:val="00643FDB"/>
    <w:rsid w:val="006447BD"/>
    <w:rsid w:val="00644B7B"/>
    <w:rsid w:val="00644D6E"/>
    <w:rsid w:val="00646A6C"/>
    <w:rsid w:val="00646CBF"/>
    <w:rsid w:val="006528CA"/>
    <w:rsid w:val="00655FBF"/>
    <w:rsid w:val="0066377D"/>
    <w:rsid w:val="00664ED4"/>
    <w:rsid w:val="00666349"/>
    <w:rsid w:val="0067028D"/>
    <w:rsid w:val="00671E99"/>
    <w:rsid w:val="0067415C"/>
    <w:rsid w:val="0067515E"/>
    <w:rsid w:val="00677F8D"/>
    <w:rsid w:val="0068145D"/>
    <w:rsid w:val="00683982"/>
    <w:rsid w:val="00691A64"/>
    <w:rsid w:val="006A2864"/>
    <w:rsid w:val="006A5381"/>
    <w:rsid w:val="006A76C3"/>
    <w:rsid w:val="006B07BB"/>
    <w:rsid w:val="006B358D"/>
    <w:rsid w:val="006B4042"/>
    <w:rsid w:val="006C07A0"/>
    <w:rsid w:val="006C5857"/>
    <w:rsid w:val="006C75BF"/>
    <w:rsid w:val="006E0576"/>
    <w:rsid w:val="006E25E0"/>
    <w:rsid w:val="006E4DC8"/>
    <w:rsid w:val="006F085E"/>
    <w:rsid w:val="007036BA"/>
    <w:rsid w:val="00707F95"/>
    <w:rsid w:val="00710B5C"/>
    <w:rsid w:val="00721638"/>
    <w:rsid w:val="00724D2E"/>
    <w:rsid w:val="00727B41"/>
    <w:rsid w:val="007366C9"/>
    <w:rsid w:val="007369C1"/>
    <w:rsid w:val="0073791C"/>
    <w:rsid w:val="00744C79"/>
    <w:rsid w:val="007505A5"/>
    <w:rsid w:val="00751436"/>
    <w:rsid w:val="007574F4"/>
    <w:rsid w:val="00761B53"/>
    <w:rsid w:val="00767C1B"/>
    <w:rsid w:val="00771022"/>
    <w:rsid w:val="00772389"/>
    <w:rsid w:val="0077279D"/>
    <w:rsid w:val="007766CA"/>
    <w:rsid w:val="00776A0A"/>
    <w:rsid w:val="00780C03"/>
    <w:rsid w:val="00780EF2"/>
    <w:rsid w:val="007832DD"/>
    <w:rsid w:val="00783EB6"/>
    <w:rsid w:val="00784035"/>
    <w:rsid w:val="007871D8"/>
    <w:rsid w:val="00793515"/>
    <w:rsid w:val="00795899"/>
    <w:rsid w:val="007A25A3"/>
    <w:rsid w:val="007A54EE"/>
    <w:rsid w:val="007B02CC"/>
    <w:rsid w:val="007B0F67"/>
    <w:rsid w:val="007B28D1"/>
    <w:rsid w:val="007B49C0"/>
    <w:rsid w:val="007C4ED6"/>
    <w:rsid w:val="007D34A5"/>
    <w:rsid w:val="007D5701"/>
    <w:rsid w:val="007E033F"/>
    <w:rsid w:val="007E0CB8"/>
    <w:rsid w:val="007E1DB6"/>
    <w:rsid w:val="007E580D"/>
    <w:rsid w:val="007E6AE3"/>
    <w:rsid w:val="007E6DD2"/>
    <w:rsid w:val="007F4071"/>
    <w:rsid w:val="007F6278"/>
    <w:rsid w:val="007F78AD"/>
    <w:rsid w:val="00802B08"/>
    <w:rsid w:val="008056D6"/>
    <w:rsid w:val="008122A3"/>
    <w:rsid w:val="0081620A"/>
    <w:rsid w:val="008218AB"/>
    <w:rsid w:val="00822975"/>
    <w:rsid w:val="00823C1D"/>
    <w:rsid w:val="008376AD"/>
    <w:rsid w:val="00840237"/>
    <w:rsid w:val="00840FCC"/>
    <w:rsid w:val="00843382"/>
    <w:rsid w:val="008548C3"/>
    <w:rsid w:val="00856DD9"/>
    <w:rsid w:val="0085734C"/>
    <w:rsid w:val="00860066"/>
    <w:rsid w:val="008626DB"/>
    <w:rsid w:val="00862739"/>
    <w:rsid w:val="0086384A"/>
    <w:rsid w:val="00870B42"/>
    <w:rsid w:val="008717FD"/>
    <w:rsid w:val="00872B66"/>
    <w:rsid w:val="008754FC"/>
    <w:rsid w:val="0087582D"/>
    <w:rsid w:val="00887D00"/>
    <w:rsid w:val="008964C3"/>
    <w:rsid w:val="008A0551"/>
    <w:rsid w:val="008B3832"/>
    <w:rsid w:val="008B3EDB"/>
    <w:rsid w:val="008C025F"/>
    <w:rsid w:val="008C10AC"/>
    <w:rsid w:val="008D0B49"/>
    <w:rsid w:val="008D1126"/>
    <w:rsid w:val="008D2488"/>
    <w:rsid w:val="008E18FF"/>
    <w:rsid w:val="008E27C1"/>
    <w:rsid w:val="008F0246"/>
    <w:rsid w:val="008F14C4"/>
    <w:rsid w:val="008F1697"/>
    <w:rsid w:val="00900DE9"/>
    <w:rsid w:val="0091011A"/>
    <w:rsid w:val="00913A46"/>
    <w:rsid w:val="009140B6"/>
    <w:rsid w:val="00914771"/>
    <w:rsid w:val="009158D0"/>
    <w:rsid w:val="00915DA9"/>
    <w:rsid w:val="0091676C"/>
    <w:rsid w:val="00920134"/>
    <w:rsid w:val="00922EFE"/>
    <w:rsid w:val="009236FC"/>
    <w:rsid w:val="00926E03"/>
    <w:rsid w:val="00931DC8"/>
    <w:rsid w:val="00932667"/>
    <w:rsid w:val="0093281A"/>
    <w:rsid w:val="00932CFE"/>
    <w:rsid w:val="00935085"/>
    <w:rsid w:val="00935336"/>
    <w:rsid w:val="009439C0"/>
    <w:rsid w:val="00945D10"/>
    <w:rsid w:val="00946DC2"/>
    <w:rsid w:val="0095088E"/>
    <w:rsid w:val="00957083"/>
    <w:rsid w:val="0096173A"/>
    <w:rsid w:val="009619C5"/>
    <w:rsid w:val="00966A63"/>
    <w:rsid w:val="00971667"/>
    <w:rsid w:val="009727E5"/>
    <w:rsid w:val="009758B7"/>
    <w:rsid w:val="00977BCF"/>
    <w:rsid w:val="00980DCE"/>
    <w:rsid w:val="00984537"/>
    <w:rsid w:val="009861D7"/>
    <w:rsid w:val="009A4C55"/>
    <w:rsid w:val="009B33C3"/>
    <w:rsid w:val="009B45F2"/>
    <w:rsid w:val="009B607E"/>
    <w:rsid w:val="009B623F"/>
    <w:rsid w:val="009C096E"/>
    <w:rsid w:val="009D0668"/>
    <w:rsid w:val="009D395E"/>
    <w:rsid w:val="009E2ACB"/>
    <w:rsid w:val="009E5F8F"/>
    <w:rsid w:val="009F34EE"/>
    <w:rsid w:val="009F4A38"/>
    <w:rsid w:val="009F7ADE"/>
    <w:rsid w:val="00A01C6E"/>
    <w:rsid w:val="00A01D7B"/>
    <w:rsid w:val="00A05ED4"/>
    <w:rsid w:val="00A062FA"/>
    <w:rsid w:val="00A2254C"/>
    <w:rsid w:val="00A23A40"/>
    <w:rsid w:val="00A34DE0"/>
    <w:rsid w:val="00A34DED"/>
    <w:rsid w:val="00A43BD2"/>
    <w:rsid w:val="00A43E6F"/>
    <w:rsid w:val="00A44318"/>
    <w:rsid w:val="00A46E93"/>
    <w:rsid w:val="00A47E61"/>
    <w:rsid w:val="00A54BEE"/>
    <w:rsid w:val="00A56DCA"/>
    <w:rsid w:val="00A67944"/>
    <w:rsid w:val="00A71922"/>
    <w:rsid w:val="00A7341C"/>
    <w:rsid w:val="00A927E2"/>
    <w:rsid w:val="00A948BC"/>
    <w:rsid w:val="00A95369"/>
    <w:rsid w:val="00A97EEB"/>
    <w:rsid w:val="00A97FFA"/>
    <w:rsid w:val="00AA261C"/>
    <w:rsid w:val="00AA30F6"/>
    <w:rsid w:val="00AA3670"/>
    <w:rsid w:val="00AB3F42"/>
    <w:rsid w:val="00AB4FEF"/>
    <w:rsid w:val="00AC2331"/>
    <w:rsid w:val="00AC7A21"/>
    <w:rsid w:val="00AD2D50"/>
    <w:rsid w:val="00AE37CE"/>
    <w:rsid w:val="00AE7B02"/>
    <w:rsid w:val="00AF0EDB"/>
    <w:rsid w:val="00B000FC"/>
    <w:rsid w:val="00B02BB2"/>
    <w:rsid w:val="00B03F7F"/>
    <w:rsid w:val="00B060DF"/>
    <w:rsid w:val="00B109ED"/>
    <w:rsid w:val="00B17E2F"/>
    <w:rsid w:val="00B20F23"/>
    <w:rsid w:val="00B269A0"/>
    <w:rsid w:val="00B35B94"/>
    <w:rsid w:val="00B35E66"/>
    <w:rsid w:val="00B431D7"/>
    <w:rsid w:val="00B45F7D"/>
    <w:rsid w:val="00B60E32"/>
    <w:rsid w:val="00B61981"/>
    <w:rsid w:val="00B776B0"/>
    <w:rsid w:val="00B83895"/>
    <w:rsid w:val="00B8461E"/>
    <w:rsid w:val="00B86626"/>
    <w:rsid w:val="00B92C6F"/>
    <w:rsid w:val="00B96DAD"/>
    <w:rsid w:val="00BA21BC"/>
    <w:rsid w:val="00BA2C7D"/>
    <w:rsid w:val="00BA2F67"/>
    <w:rsid w:val="00BA6578"/>
    <w:rsid w:val="00BA7045"/>
    <w:rsid w:val="00BA7843"/>
    <w:rsid w:val="00BB144D"/>
    <w:rsid w:val="00BB34A3"/>
    <w:rsid w:val="00BD187B"/>
    <w:rsid w:val="00BD5B2C"/>
    <w:rsid w:val="00BF0476"/>
    <w:rsid w:val="00BF3D19"/>
    <w:rsid w:val="00BF647C"/>
    <w:rsid w:val="00BF7063"/>
    <w:rsid w:val="00C00381"/>
    <w:rsid w:val="00C03B7A"/>
    <w:rsid w:val="00C052BE"/>
    <w:rsid w:val="00C113B8"/>
    <w:rsid w:val="00C1542B"/>
    <w:rsid w:val="00C16D2B"/>
    <w:rsid w:val="00C20504"/>
    <w:rsid w:val="00C225C0"/>
    <w:rsid w:val="00C24C2E"/>
    <w:rsid w:val="00C2501F"/>
    <w:rsid w:val="00C30910"/>
    <w:rsid w:val="00C30E7A"/>
    <w:rsid w:val="00C33A46"/>
    <w:rsid w:val="00C3517D"/>
    <w:rsid w:val="00C367CC"/>
    <w:rsid w:val="00C36F3D"/>
    <w:rsid w:val="00C40D40"/>
    <w:rsid w:val="00C41681"/>
    <w:rsid w:val="00C427C3"/>
    <w:rsid w:val="00C501E1"/>
    <w:rsid w:val="00C625FE"/>
    <w:rsid w:val="00C667B0"/>
    <w:rsid w:val="00C6710C"/>
    <w:rsid w:val="00C71D75"/>
    <w:rsid w:val="00C72A11"/>
    <w:rsid w:val="00C74B33"/>
    <w:rsid w:val="00C74FD7"/>
    <w:rsid w:val="00C75243"/>
    <w:rsid w:val="00C85D0E"/>
    <w:rsid w:val="00C91922"/>
    <w:rsid w:val="00C93081"/>
    <w:rsid w:val="00C93DEB"/>
    <w:rsid w:val="00C94505"/>
    <w:rsid w:val="00CA6940"/>
    <w:rsid w:val="00CB1B61"/>
    <w:rsid w:val="00CB4C5E"/>
    <w:rsid w:val="00CC2173"/>
    <w:rsid w:val="00CC2E9D"/>
    <w:rsid w:val="00CC4A04"/>
    <w:rsid w:val="00CD140F"/>
    <w:rsid w:val="00CD447F"/>
    <w:rsid w:val="00CD7030"/>
    <w:rsid w:val="00CE018A"/>
    <w:rsid w:val="00CE116C"/>
    <w:rsid w:val="00CE134E"/>
    <w:rsid w:val="00CE1821"/>
    <w:rsid w:val="00CE6E7B"/>
    <w:rsid w:val="00CF0B29"/>
    <w:rsid w:val="00CF0B97"/>
    <w:rsid w:val="00CF16E9"/>
    <w:rsid w:val="00CF176F"/>
    <w:rsid w:val="00CF37C5"/>
    <w:rsid w:val="00D05D0F"/>
    <w:rsid w:val="00D13106"/>
    <w:rsid w:val="00D1358F"/>
    <w:rsid w:val="00D1389A"/>
    <w:rsid w:val="00D15779"/>
    <w:rsid w:val="00D203ED"/>
    <w:rsid w:val="00D20405"/>
    <w:rsid w:val="00D2064A"/>
    <w:rsid w:val="00D30980"/>
    <w:rsid w:val="00D33051"/>
    <w:rsid w:val="00D4080D"/>
    <w:rsid w:val="00D515EA"/>
    <w:rsid w:val="00D623BF"/>
    <w:rsid w:val="00D64005"/>
    <w:rsid w:val="00D640DE"/>
    <w:rsid w:val="00D707BD"/>
    <w:rsid w:val="00D743C8"/>
    <w:rsid w:val="00D74EE3"/>
    <w:rsid w:val="00D767DD"/>
    <w:rsid w:val="00D76E6C"/>
    <w:rsid w:val="00D85E37"/>
    <w:rsid w:val="00D93BD3"/>
    <w:rsid w:val="00DA1EB0"/>
    <w:rsid w:val="00DA2E25"/>
    <w:rsid w:val="00DB68EB"/>
    <w:rsid w:val="00DB7D1B"/>
    <w:rsid w:val="00DC0F6F"/>
    <w:rsid w:val="00DC247D"/>
    <w:rsid w:val="00DC35FD"/>
    <w:rsid w:val="00DC49B3"/>
    <w:rsid w:val="00DD1D22"/>
    <w:rsid w:val="00DD5AE5"/>
    <w:rsid w:val="00DD7F3B"/>
    <w:rsid w:val="00DE759F"/>
    <w:rsid w:val="00DF7A1D"/>
    <w:rsid w:val="00E01F12"/>
    <w:rsid w:val="00E0442D"/>
    <w:rsid w:val="00E0576A"/>
    <w:rsid w:val="00E06DEB"/>
    <w:rsid w:val="00E100DA"/>
    <w:rsid w:val="00E10A74"/>
    <w:rsid w:val="00E14902"/>
    <w:rsid w:val="00E20A35"/>
    <w:rsid w:val="00E21472"/>
    <w:rsid w:val="00E255D2"/>
    <w:rsid w:val="00E30E2E"/>
    <w:rsid w:val="00E32C93"/>
    <w:rsid w:val="00E33427"/>
    <w:rsid w:val="00E37523"/>
    <w:rsid w:val="00E41130"/>
    <w:rsid w:val="00E443F5"/>
    <w:rsid w:val="00E44C3A"/>
    <w:rsid w:val="00E453E5"/>
    <w:rsid w:val="00E71E26"/>
    <w:rsid w:val="00E72262"/>
    <w:rsid w:val="00E734DA"/>
    <w:rsid w:val="00E74C10"/>
    <w:rsid w:val="00E752E6"/>
    <w:rsid w:val="00E76955"/>
    <w:rsid w:val="00E84089"/>
    <w:rsid w:val="00E86F7F"/>
    <w:rsid w:val="00E96FCF"/>
    <w:rsid w:val="00EA0518"/>
    <w:rsid w:val="00EA0850"/>
    <w:rsid w:val="00EA495B"/>
    <w:rsid w:val="00EA558E"/>
    <w:rsid w:val="00EB1BFB"/>
    <w:rsid w:val="00EB4554"/>
    <w:rsid w:val="00EC582F"/>
    <w:rsid w:val="00ED6512"/>
    <w:rsid w:val="00EE3A9C"/>
    <w:rsid w:val="00EE3D77"/>
    <w:rsid w:val="00EE614B"/>
    <w:rsid w:val="00EE706D"/>
    <w:rsid w:val="00EF2D18"/>
    <w:rsid w:val="00EF4034"/>
    <w:rsid w:val="00EF74A5"/>
    <w:rsid w:val="00F00F9D"/>
    <w:rsid w:val="00F02E1C"/>
    <w:rsid w:val="00F1044A"/>
    <w:rsid w:val="00F12F60"/>
    <w:rsid w:val="00F13592"/>
    <w:rsid w:val="00F17486"/>
    <w:rsid w:val="00F17EDA"/>
    <w:rsid w:val="00F341A0"/>
    <w:rsid w:val="00F34651"/>
    <w:rsid w:val="00F51501"/>
    <w:rsid w:val="00F5441C"/>
    <w:rsid w:val="00F556D0"/>
    <w:rsid w:val="00F56D62"/>
    <w:rsid w:val="00F65FF3"/>
    <w:rsid w:val="00F6704F"/>
    <w:rsid w:val="00F70CAF"/>
    <w:rsid w:val="00F75033"/>
    <w:rsid w:val="00F83F03"/>
    <w:rsid w:val="00F87EB8"/>
    <w:rsid w:val="00F9026B"/>
    <w:rsid w:val="00F916F1"/>
    <w:rsid w:val="00F92C7F"/>
    <w:rsid w:val="00FA03B9"/>
    <w:rsid w:val="00FB16A8"/>
    <w:rsid w:val="00FB7C83"/>
    <w:rsid w:val="00FC46B3"/>
    <w:rsid w:val="00FC7BDA"/>
    <w:rsid w:val="00FD0C06"/>
    <w:rsid w:val="00FD46EF"/>
    <w:rsid w:val="00FD53F3"/>
    <w:rsid w:val="00FE249B"/>
    <w:rsid w:val="00FE431D"/>
    <w:rsid w:val="00FE78D5"/>
    <w:rsid w:val="00FF1E7B"/>
    <w:rsid w:val="00FF4AC3"/>
    <w:rsid w:val="00FF5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50B85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350B85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350B85"/>
    <w:pPr>
      <w:keepNext/>
      <w:jc w:val="center"/>
      <w:outlineLvl w:val="1"/>
    </w:pPr>
    <w:rPr>
      <w:sz w:val="52"/>
    </w:rPr>
  </w:style>
  <w:style w:type="paragraph" w:styleId="Titolo3">
    <w:name w:val="heading 3"/>
    <w:basedOn w:val="Normale"/>
    <w:next w:val="Normale"/>
    <w:qFormat/>
    <w:rsid w:val="00350B85"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350B85"/>
    <w:pPr>
      <w:keepNext/>
      <w:outlineLvl w:val="3"/>
    </w:pPr>
    <w:rPr>
      <w:i/>
      <w:sz w:val="22"/>
    </w:rPr>
  </w:style>
  <w:style w:type="paragraph" w:styleId="Titolo5">
    <w:name w:val="heading 5"/>
    <w:basedOn w:val="Normale"/>
    <w:next w:val="Normale"/>
    <w:qFormat/>
    <w:rsid w:val="00350B85"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50B85"/>
    <w:pPr>
      <w:keepNext/>
      <w:outlineLvl w:val="5"/>
    </w:pPr>
    <w:rPr>
      <w:i/>
    </w:rPr>
  </w:style>
  <w:style w:type="paragraph" w:styleId="Titolo7">
    <w:name w:val="heading 7"/>
    <w:basedOn w:val="Normale"/>
    <w:next w:val="Normale"/>
    <w:qFormat/>
    <w:rsid w:val="00350B85"/>
    <w:pPr>
      <w:keepNext/>
      <w:ind w:left="3540" w:firstLine="708"/>
      <w:jc w:val="both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350B85"/>
    <w:pPr>
      <w:keepNext/>
      <w:ind w:left="708"/>
      <w:jc w:val="center"/>
      <w:outlineLvl w:val="7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50B8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50B8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50B85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350B85"/>
    <w:pPr>
      <w:spacing w:after="120" w:line="480" w:lineRule="auto"/>
    </w:pPr>
    <w:rPr>
      <w:rFonts w:ascii="Times New Roman" w:hAnsi="Times New Roman"/>
      <w:sz w:val="20"/>
    </w:rPr>
  </w:style>
  <w:style w:type="paragraph" w:styleId="Corpodeltesto3">
    <w:name w:val="Body Text 3"/>
    <w:basedOn w:val="Normale"/>
    <w:rsid w:val="00350B85"/>
    <w:pPr>
      <w:jc w:val="both"/>
    </w:pPr>
    <w:rPr>
      <w:rFonts w:cs="Arial"/>
    </w:rPr>
  </w:style>
  <w:style w:type="paragraph" w:styleId="Rientrocorpodeltesto">
    <w:name w:val="Body Text Indent"/>
    <w:basedOn w:val="Normale"/>
    <w:rsid w:val="00350B85"/>
    <w:pPr>
      <w:ind w:firstLine="708"/>
      <w:jc w:val="both"/>
    </w:pPr>
    <w:rPr>
      <w:rFonts w:cs="Arial"/>
    </w:rPr>
  </w:style>
  <w:style w:type="paragraph" w:styleId="Testonormale">
    <w:name w:val="Plain Text"/>
    <w:basedOn w:val="Normale"/>
    <w:rsid w:val="00350B85"/>
    <w:rPr>
      <w:rFonts w:ascii="Courier New" w:hAnsi="Courier New" w:cs="Courier New"/>
      <w:sz w:val="20"/>
    </w:rPr>
  </w:style>
  <w:style w:type="table" w:styleId="Grigliatabella">
    <w:name w:val="Table Grid"/>
    <w:basedOn w:val="Tabellanormale"/>
    <w:rsid w:val="009101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3">
    <w:name w:val="Body Text Indent 3"/>
    <w:basedOn w:val="Normale"/>
    <w:rsid w:val="005C07CC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qFormat/>
    <w:rsid w:val="00C62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91922"/>
    <w:pPr>
      <w:ind w:left="708"/>
    </w:pPr>
    <w:rPr>
      <w:rFonts w:ascii="Times New Roman" w:hAnsi="Times New Roman"/>
      <w:szCs w:val="24"/>
    </w:rPr>
  </w:style>
  <w:style w:type="paragraph" w:customStyle="1" w:styleId="Textbody">
    <w:name w:val="Text body"/>
    <w:basedOn w:val="Normale"/>
    <w:uiPriority w:val="99"/>
    <w:qFormat/>
    <w:rsid w:val="00C91922"/>
    <w:pPr>
      <w:suppressAutoHyphens/>
      <w:autoSpaceDN w:val="0"/>
      <w:spacing w:after="120"/>
      <w:textAlignment w:val="baseline"/>
    </w:pPr>
    <w:rPr>
      <w:rFonts w:eastAsia="SimSun" w:cs="Lucida Sans"/>
      <w:kern w:val="3"/>
      <w:szCs w:val="24"/>
      <w:lang w:eastAsia="zh-CN" w:bidi="hi-IN"/>
    </w:rPr>
  </w:style>
  <w:style w:type="paragraph" w:styleId="NormaleWeb">
    <w:name w:val="Normal (Web)"/>
    <w:basedOn w:val="Normale"/>
    <w:unhideWhenUsed/>
    <w:qFormat/>
    <w:rsid w:val="00C91922"/>
    <w:pPr>
      <w:spacing w:before="100" w:beforeAutospacing="1" w:after="142" w:line="276" w:lineRule="auto"/>
    </w:pPr>
    <w:rPr>
      <w:rFonts w:ascii="Times New Roman" w:hAnsi="Times New Roman"/>
      <w:szCs w:val="24"/>
    </w:rPr>
  </w:style>
  <w:style w:type="character" w:customStyle="1" w:styleId="PROPOSTAGIUNTACarattere">
    <w:name w:val="PROPOSTAGIUNTA Carattere"/>
    <w:link w:val="PROPOSTAGIUNTA"/>
    <w:locked/>
    <w:rsid w:val="00C91922"/>
    <w:rPr>
      <w:rFonts w:ascii="Arial" w:hAnsi="Arial" w:cs="Arial"/>
      <w:sz w:val="24"/>
    </w:rPr>
  </w:style>
  <w:style w:type="paragraph" w:customStyle="1" w:styleId="PROPOSTAGIUNTA">
    <w:name w:val="PROPOSTAGIUNTA"/>
    <w:link w:val="PROPOSTAGIUNTACarattere"/>
    <w:rsid w:val="00C91922"/>
    <w:pPr>
      <w:jc w:val="both"/>
    </w:pPr>
    <w:rPr>
      <w:rFonts w:ascii="Arial" w:hAnsi="Arial" w:cs="Arial"/>
      <w:sz w:val="24"/>
    </w:rPr>
  </w:style>
  <w:style w:type="character" w:styleId="Enfasicorsivo">
    <w:name w:val="Emphasis"/>
    <w:uiPriority w:val="20"/>
    <w:qFormat/>
    <w:rsid w:val="00C91922"/>
    <w:rPr>
      <w:i/>
      <w:iCs/>
    </w:rPr>
  </w:style>
  <w:style w:type="character" w:customStyle="1" w:styleId="t286pc">
    <w:name w:val="t286pc"/>
    <w:basedOn w:val="Carpredefinitoparagrafo"/>
    <w:rsid w:val="00F34651"/>
  </w:style>
  <w:style w:type="character" w:styleId="Collegamentoipertestuale">
    <w:name w:val="Hyperlink"/>
    <w:basedOn w:val="Carpredefinitoparagrafo"/>
    <w:uiPriority w:val="99"/>
    <w:unhideWhenUsed/>
    <w:rsid w:val="00F3465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346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aria.bini\Downloads\1783079752_proposta-determinazioneDirettore_pnrr.579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1783079752_proposta-determinazioneDirettore_pnrr.5790</Template>
  <TotalTime>755</TotalTime>
  <Pages>5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ilaria.bini</dc:creator>
  <cp:keywords/>
  <cp:lastModifiedBy>Ilaria Pacini</cp:lastModifiedBy>
  <cp:revision>34</cp:revision>
  <cp:lastPrinted>2026-08-20T12:59:00Z</cp:lastPrinted>
  <dcterms:created xsi:type="dcterms:W3CDTF">2026-07-07T11:01:00Z</dcterms:created>
  <dcterms:modified xsi:type="dcterms:W3CDTF">2026-08-24T06:49:00Z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bService">
    <vt:lpwstr>http://85-18-188-56.ip.fastwebnet.it/wsprot/wsprot.asp</vt:lpwstr>
  </property>
  <property fmtid="{D5CDD505-2E9C-101B-9397-08002B2CF9AE}" pid="3" name="DestinazioneDoc">
    <vt:lpwstr>.</vt:lpwstr>
  </property>
  <property fmtid="{D5CDD505-2E9C-101B-9397-08002B2CF9AE}" pid="4" name="PaginaDiVisualizzazione">
    <vt:lpwstr>http://85-18-188-56.ip.fastwebnet.it/protocollo/login.asp?</vt:lpwstr>
  </property>
  <property fmtid="{D5CDD505-2E9C-101B-9397-08002B2CF9AE}" pid="5" name="nclassi">
    <vt:lpwstr>1</vt:lpwstr>
  </property>
  <property fmtid="{D5CDD505-2E9C-101B-9397-08002B2CF9AE}" pid="6" name="nomeclasse_1">
    <vt:lpwstr>proposte</vt:lpwstr>
  </property>
  <property fmtid="{D5CDD505-2E9C-101B-9397-08002B2CF9AE}" pid="7" name="classeid_1">
    <vt:lpwstr>34</vt:lpwstr>
  </property>
  <property fmtid="{D5CDD505-2E9C-101B-9397-08002B2CF9AE}" pid="8" name="ServerPraticheWEB">
    <vt:lpwstr>https://workflow-centro.estar.toscana.it/pw_ssvdn</vt:lpwstr>
  </property>
  <property fmtid="{D5CDD505-2E9C-101B-9397-08002B2CF9AE}" pid="9" name="IdClasseProtocollo">
    <vt:lpwstr>0</vt:lpwstr>
  </property>
  <property fmtid="{D5CDD505-2E9C-101B-9397-08002B2CF9AE}" pid="10" name="EUI">
    <vt:lpwstr>3</vt:lpwstr>
  </property>
  <property fmtid="{D5CDD505-2E9C-101B-9397-08002B2CF9AE}" pid="11" name="TipoAtto">
    <vt:lpwstr>DETERMINAZIONI</vt:lpwstr>
  </property>
  <property fmtid="{D5CDD505-2E9C-101B-9397-08002B2CF9AE}" pid="12" name="praticaID">
    <vt:lpwstr>5790</vt:lpwstr>
  </property>
</Properties>
</file>